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F5F90" w14:paraId="54181577" w14:textId="77777777">
        <w:tc>
          <w:tcPr>
            <w:tcW w:w="4672" w:type="dxa"/>
          </w:tcPr>
          <w:p w14:paraId="54181575" w14:textId="77777777" w:rsidR="002F5F90" w:rsidRDefault="00994923">
            <w:pPr>
              <w:spacing w:before="60" w:after="60"/>
            </w:pPr>
            <w:r>
              <w:rPr>
                <w:noProof/>
              </w:rPr>
              <w:drawing>
                <wp:inline distT="0" distB="0" distL="0" distR="0" wp14:anchorId="5418175E" wp14:editId="5418175F">
                  <wp:extent cx="2003961" cy="952500"/>
                  <wp:effectExtent l="0" t="0" r="0" b="0"/>
                  <wp:docPr id="13" name="Picture 13" descr="Macintosh HD:Users:clairedelahunty:Desktop:Delahunty:CLIENTS and INVOICES:INFRACO ASIA:COMMUNICATIONS:Collateral:CREATIVIANS:DELIVERY 18 Nov 2016:LOGO:INFRACO ASIA_LOGO_vertical_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clairedelahunty:Desktop:Delahunty:CLIENTS and INVOICES:INFRACO ASIA:COMMUNICATIONS:Collateral:CREATIVIANS:DELIVERY 18 Nov 2016:LOGO:INFRACO ASIA_LOGO_vertical_stacke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9552" cy="955158"/>
                          </a:xfrm>
                          <a:prstGeom prst="rect">
                            <a:avLst/>
                          </a:prstGeom>
                          <a:noFill/>
                          <a:ln>
                            <a:noFill/>
                          </a:ln>
                        </pic:spPr>
                      </pic:pic>
                    </a:graphicData>
                  </a:graphic>
                </wp:inline>
              </w:drawing>
            </w:r>
          </w:p>
        </w:tc>
        <w:tc>
          <w:tcPr>
            <w:tcW w:w="4673" w:type="dxa"/>
          </w:tcPr>
          <w:p w14:paraId="54181576" w14:textId="2C698F6B" w:rsidR="002F5F90" w:rsidRDefault="002F5F90">
            <w:pPr>
              <w:spacing w:before="60" w:after="60"/>
              <w:jc w:val="right"/>
            </w:pPr>
          </w:p>
        </w:tc>
      </w:tr>
    </w:tbl>
    <w:p w14:paraId="54181578" w14:textId="77777777" w:rsidR="002F5F90" w:rsidRDefault="002F5F9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7"/>
      </w:tblGrid>
      <w:tr w:rsidR="002F5F90" w14:paraId="5418157A" w14:textId="77777777" w:rsidTr="000B25F4">
        <w:tc>
          <w:tcPr>
            <w:tcW w:w="9355" w:type="dxa"/>
            <w:gridSpan w:val="2"/>
          </w:tcPr>
          <w:p w14:paraId="54181579" w14:textId="10D0023E" w:rsidR="002F5F90" w:rsidRDefault="002F5F90" w:rsidP="0079767F">
            <w:pPr>
              <w:spacing w:before="120" w:after="120"/>
              <w:jc w:val="right"/>
              <w:rPr>
                <w:bCs/>
                <w:sz w:val="24"/>
                <w:szCs w:val="24"/>
              </w:rPr>
            </w:pPr>
          </w:p>
        </w:tc>
      </w:tr>
      <w:tr w:rsidR="002F5F90" w14:paraId="5418157C" w14:textId="77777777" w:rsidTr="000B25F4">
        <w:tc>
          <w:tcPr>
            <w:tcW w:w="9355" w:type="dxa"/>
            <w:gridSpan w:val="2"/>
          </w:tcPr>
          <w:p w14:paraId="5418157B" w14:textId="16F2C0FE" w:rsidR="002F5F90" w:rsidRDefault="00000000">
            <w:pPr>
              <w:spacing w:before="120" w:after="120"/>
              <w:rPr>
                <w:b/>
                <w:color w:val="0000FF"/>
                <w:sz w:val="36"/>
                <w:szCs w:val="36"/>
              </w:rPr>
            </w:pPr>
            <w:sdt>
              <w:sdtPr>
                <w:rPr>
                  <w:b/>
                  <w:color w:val="0000FF"/>
                  <w:sz w:val="36"/>
                  <w:szCs w:val="36"/>
                </w:rPr>
                <w:alias w:val="Project Name"/>
                <w:tag w:val=""/>
                <w:id w:val="-2117975900"/>
                <w:lock w:val="sdtLocked"/>
                <w:placeholder>
                  <w:docPart w:val="7C0B178D193F49A493F1718F7E2A6474"/>
                </w:placeholder>
                <w:dataBinding w:prefixMappings="xmlns:ns0='http://schemas.microsoft.com/office/2006/coverPageProps' " w:xpath="/ns0:CoverPageProperties[1]/ns0:Abstract[1]" w:storeItemID="{55AF091B-3C7A-41E3-B477-F2FDAA23CFDA}"/>
                <w:text/>
              </w:sdtPr>
              <w:sdtContent>
                <w:r w:rsidR="000C685A">
                  <w:rPr>
                    <w:b/>
                    <w:color w:val="0000FF"/>
                    <w:sz w:val="36"/>
                    <w:szCs w:val="36"/>
                  </w:rPr>
                  <w:t>Cambodia Water Portfolio</w:t>
                </w:r>
              </w:sdtContent>
            </w:sdt>
          </w:p>
        </w:tc>
      </w:tr>
      <w:tr w:rsidR="000B25F4" w14:paraId="7515F188" w14:textId="77777777" w:rsidTr="00012BAA">
        <w:trPr>
          <w:trHeight w:val="87"/>
        </w:trPr>
        <w:tc>
          <w:tcPr>
            <w:tcW w:w="4678" w:type="dxa"/>
          </w:tcPr>
          <w:p w14:paraId="4CDDD703" w14:textId="496613AB" w:rsidR="000B25F4" w:rsidRDefault="000C685A" w:rsidP="00B65535">
            <w:pPr>
              <w:spacing w:after="120"/>
              <w:rPr>
                <w:b/>
                <w:sz w:val="24"/>
                <w:szCs w:val="24"/>
              </w:rPr>
            </w:pPr>
            <w:bookmarkStart w:id="0" w:name="_Hlk22900905"/>
            <w:r>
              <w:rPr>
                <w:b/>
                <w:color w:val="0000FF"/>
                <w:sz w:val="24"/>
                <w:szCs w:val="24"/>
              </w:rPr>
              <w:t>Phnom Penh</w:t>
            </w:r>
          </w:p>
        </w:tc>
        <w:tc>
          <w:tcPr>
            <w:tcW w:w="4677" w:type="dxa"/>
          </w:tcPr>
          <w:sdt>
            <w:sdtPr>
              <w:rPr>
                <w:b/>
                <w:color w:val="0000CC"/>
                <w:sz w:val="24"/>
                <w:szCs w:val="24"/>
              </w:rPr>
              <w:alias w:val="Country"/>
              <w:tag w:val="Country"/>
              <w:id w:val="1193113593"/>
              <w:lock w:val="sdtLocked"/>
              <w:placeholder>
                <w:docPart w:val="8A0EBD7386A740A09CF4548A22B22250"/>
              </w:placeholder>
              <w:dataBinding w:prefixMappings="xmlns:ns0='http://schemas.microsoft.com/office/2006/coverPageProps' " w:xpath="/ns0:CoverPageProperties[1]/ns0:CompanyAddress[1]" w:storeItemID="{55AF091B-3C7A-41E3-B477-F2FDAA23CFDA}"/>
              <w:text/>
            </w:sdtPr>
            <w:sdtContent>
              <w:p w14:paraId="758E7470" w14:textId="17B86F78" w:rsidR="000B25F4" w:rsidRDefault="008D0CFB" w:rsidP="00B65535">
                <w:pPr>
                  <w:spacing w:after="120"/>
                  <w:rPr>
                    <w:b/>
                    <w:sz w:val="24"/>
                    <w:szCs w:val="24"/>
                  </w:rPr>
                </w:pPr>
                <w:r>
                  <w:rPr>
                    <w:b/>
                    <w:color w:val="0000CC"/>
                    <w:sz w:val="24"/>
                    <w:szCs w:val="24"/>
                  </w:rPr>
                  <w:t>Cambodia</w:t>
                </w:r>
              </w:p>
            </w:sdtContent>
          </w:sdt>
        </w:tc>
      </w:tr>
      <w:bookmarkEnd w:id="0"/>
      <w:tr w:rsidR="002F5F90" w14:paraId="54181580" w14:textId="77777777" w:rsidTr="000B25F4">
        <w:tc>
          <w:tcPr>
            <w:tcW w:w="9355" w:type="dxa"/>
            <w:gridSpan w:val="2"/>
          </w:tcPr>
          <w:p w14:paraId="5418157F" w14:textId="77777777" w:rsidR="002F5F90" w:rsidRDefault="002F5F90"/>
        </w:tc>
      </w:tr>
      <w:tr w:rsidR="002F5F90" w14:paraId="54181582" w14:textId="77777777" w:rsidTr="000B25F4">
        <w:tc>
          <w:tcPr>
            <w:tcW w:w="9355" w:type="dxa"/>
            <w:gridSpan w:val="2"/>
          </w:tcPr>
          <w:p w14:paraId="54181581" w14:textId="3201A5C0" w:rsidR="002F5F90" w:rsidRDefault="00994923">
            <w:pPr>
              <w:spacing w:before="240" w:after="120"/>
              <w:rPr>
                <w:b/>
                <w:sz w:val="32"/>
                <w:szCs w:val="32"/>
              </w:rPr>
            </w:pPr>
            <w:r>
              <w:rPr>
                <w:b/>
                <w:sz w:val="32"/>
                <w:szCs w:val="32"/>
              </w:rPr>
              <w:t xml:space="preserve">Contract No. </w:t>
            </w:r>
            <w:sdt>
              <w:sdtPr>
                <w:rPr>
                  <w:b/>
                  <w:bCs/>
                  <w:color w:val="0000FF"/>
                  <w:sz w:val="32"/>
                  <w:szCs w:val="32"/>
                </w:rPr>
                <w:alias w:val="Contract No."/>
                <w:tag w:val=""/>
                <w:id w:val="-1822947120"/>
                <w:lock w:val="sdtLocked"/>
                <w:placeholder>
                  <w:docPart w:val="D9E9C7FF6AC64E4D8C94B5852A560920"/>
                </w:placeholder>
                <w:dataBinding w:prefixMappings="xmlns:ns0='http://purl.org/dc/elements/1.1/' xmlns:ns1='http://schemas.openxmlformats.org/package/2006/metadata/core-properties' " w:xpath="/ns1:coreProperties[1]/ns1:keywords[1]" w:storeItemID="{6C3C8BC8-F283-45AE-878A-BAB7291924A1}"/>
                <w:text/>
              </w:sdtPr>
              <w:sdtContent>
                <w:r w:rsidR="00B71267" w:rsidRPr="00B71267">
                  <w:rPr>
                    <w:b/>
                    <w:bCs/>
                    <w:color w:val="0000FF"/>
                    <w:sz w:val="32"/>
                    <w:szCs w:val="32"/>
                  </w:rPr>
                  <w:t>PRO-0056-KHM-WWS-0001</w:t>
                </w:r>
              </w:sdtContent>
            </w:sdt>
          </w:p>
        </w:tc>
      </w:tr>
      <w:tr w:rsidR="002F5F90" w14:paraId="54181584" w14:textId="77777777" w:rsidTr="000B25F4">
        <w:tc>
          <w:tcPr>
            <w:tcW w:w="9355" w:type="dxa"/>
            <w:gridSpan w:val="2"/>
          </w:tcPr>
          <w:p w14:paraId="54181583" w14:textId="77777777" w:rsidR="002F5F90" w:rsidRDefault="002F5F90">
            <w:pPr>
              <w:spacing w:before="120" w:after="120"/>
              <w:rPr>
                <w:bCs/>
                <w:sz w:val="24"/>
                <w:szCs w:val="24"/>
              </w:rPr>
            </w:pPr>
          </w:p>
        </w:tc>
      </w:tr>
      <w:tr w:rsidR="002F5F90" w14:paraId="54181586" w14:textId="77777777" w:rsidTr="000B25F4">
        <w:tc>
          <w:tcPr>
            <w:tcW w:w="9355" w:type="dxa"/>
            <w:gridSpan w:val="2"/>
          </w:tcPr>
          <w:p w14:paraId="54181585" w14:textId="38AB4BD5" w:rsidR="002F5F90" w:rsidRDefault="00000000">
            <w:pPr>
              <w:spacing w:before="120" w:after="360"/>
              <w:rPr>
                <w:b/>
                <w:sz w:val="40"/>
                <w:szCs w:val="40"/>
              </w:rPr>
            </w:pPr>
            <w:sdt>
              <w:sdtPr>
                <w:rPr>
                  <w:b/>
                  <w:bCs/>
                  <w:color w:val="0000FF"/>
                  <w:sz w:val="36"/>
                  <w:szCs w:val="36"/>
                </w:rPr>
                <w:alias w:val="Contract Name/Description"/>
                <w:tag w:val=""/>
                <w:id w:val="-1333295441"/>
                <w:lock w:val="sdtLocked"/>
                <w:placeholder>
                  <w:docPart w:val="3B48B778FAA441109CA8DD0EBE2A7028"/>
                </w:placeholder>
                <w:dataBinding w:prefixMappings="xmlns:ns0='http://purl.org/dc/elements/1.1/' xmlns:ns1='http://schemas.openxmlformats.org/package/2006/metadata/core-properties' " w:xpath="/ns1:coreProperties[1]/ns1:category[1]" w:storeItemID="{6C3C8BC8-F283-45AE-878A-BAB7291924A1}"/>
                <w:text/>
              </w:sdtPr>
              <w:sdtContent>
                <w:r w:rsidR="005A5B01">
                  <w:rPr>
                    <w:b/>
                    <w:bCs/>
                    <w:color w:val="0000FF"/>
                    <w:sz w:val="36"/>
                    <w:szCs w:val="36"/>
                  </w:rPr>
                  <w:t>Non Revenue Water &amp; Drinking Water Quality Assessment of Water Treatment Network in Cambodia</w:t>
                </w:r>
              </w:sdtContent>
            </w:sdt>
          </w:p>
        </w:tc>
      </w:tr>
      <w:tr w:rsidR="002F5F90" w14:paraId="54181588" w14:textId="77777777" w:rsidTr="000B25F4">
        <w:tc>
          <w:tcPr>
            <w:tcW w:w="9355" w:type="dxa"/>
            <w:gridSpan w:val="2"/>
          </w:tcPr>
          <w:p w14:paraId="54181587" w14:textId="77777777" w:rsidR="002F5F90" w:rsidRDefault="002F5F90">
            <w:pPr>
              <w:spacing w:before="120" w:after="120"/>
            </w:pPr>
          </w:p>
        </w:tc>
      </w:tr>
      <w:tr w:rsidR="002F5F90" w14:paraId="5418158B" w14:textId="77777777" w:rsidTr="000B25F4">
        <w:tc>
          <w:tcPr>
            <w:tcW w:w="9355" w:type="dxa"/>
            <w:gridSpan w:val="2"/>
          </w:tcPr>
          <w:p w14:paraId="5418158A" w14:textId="7C7ED023" w:rsidR="002F5F90" w:rsidRDefault="004E47C4" w:rsidP="004E47C4">
            <w:pPr>
              <w:spacing w:before="240" w:after="240"/>
              <w:rPr>
                <w:b/>
                <w:sz w:val="56"/>
                <w:szCs w:val="56"/>
              </w:rPr>
            </w:pPr>
            <w:r>
              <w:rPr>
                <w:b/>
                <w:sz w:val="56"/>
                <w:szCs w:val="56"/>
              </w:rPr>
              <w:t>Contract</w:t>
            </w:r>
            <w:r>
              <w:rPr>
                <w:b/>
                <w:sz w:val="56"/>
                <w:szCs w:val="56"/>
              </w:rPr>
              <w:br/>
            </w:r>
            <w:r w:rsidRPr="00A5500C">
              <w:rPr>
                <w:b/>
                <w:sz w:val="32"/>
                <w:szCs w:val="32"/>
              </w:rPr>
              <w:t xml:space="preserve">Volume 2 - </w:t>
            </w:r>
            <w:r w:rsidRPr="00A5500C">
              <w:rPr>
                <w:b/>
                <w:sz w:val="32"/>
                <w:szCs w:val="32"/>
              </w:rPr>
              <w:br/>
            </w:r>
            <w:r>
              <w:rPr>
                <w:b/>
                <w:sz w:val="48"/>
                <w:szCs w:val="48"/>
              </w:rPr>
              <w:t>Appendix 1 – Scope of Services</w:t>
            </w:r>
          </w:p>
        </w:tc>
      </w:tr>
      <w:tr w:rsidR="002F5F90" w14:paraId="5418158D" w14:textId="77777777" w:rsidTr="000B25F4">
        <w:tc>
          <w:tcPr>
            <w:tcW w:w="9355" w:type="dxa"/>
            <w:gridSpan w:val="2"/>
          </w:tcPr>
          <w:p w14:paraId="5418158C" w14:textId="77777777" w:rsidR="002F5F90" w:rsidRDefault="002F5F90">
            <w:pPr>
              <w:spacing w:before="120" w:after="120"/>
            </w:pPr>
          </w:p>
        </w:tc>
      </w:tr>
      <w:tr w:rsidR="002F5F90" w14:paraId="5418158F" w14:textId="77777777" w:rsidTr="000B25F4">
        <w:tc>
          <w:tcPr>
            <w:tcW w:w="9355" w:type="dxa"/>
            <w:gridSpan w:val="2"/>
          </w:tcPr>
          <w:p w14:paraId="5418158E" w14:textId="77777777" w:rsidR="002F5F90" w:rsidRDefault="00994923">
            <w:pPr>
              <w:rPr>
                <w:b/>
              </w:rPr>
            </w:pPr>
            <w:r>
              <w:rPr>
                <w:b/>
              </w:rPr>
              <w:t>Between</w:t>
            </w:r>
          </w:p>
        </w:tc>
      </w:tr>
      <w:tr w:rsidR="002F5F90" w14:paraId="54181591" w14:textId="77777777" w:rsidTr="000B25F4">
        <w:trPr>
          <w:trHeight w:val="562"/>
        </w:trPr>
        <w:sdt>
          <w:sdtPr>
            <w:rPr>
              <w:b/>
              <w:color w:val="0000FF"/>
              <w:sz w:val="32"/>
              <w:szCs w:val="32"/>
            </w:rPr>
            <w:alias w:val="Company"/>
            <w:tag w:val=""/>
            <w:id w:val="2108996213"/>
            <w:lock w:val="sdtLocked"/>
            <w:placeholder>
              <w:docPart w:val="E7A73D7524C34103AC2F636CA88C416A"/>
            </w:placeholder>
            <w:dataBinding w:prefixMappings="xmlns:ns0='http://schemas.openxmlformats.org/officeDocument/2006/extended-properties' " w:xpath="/ns0:Properties[1]/ns0:Company[1]" w:storeItemID="{6668398D-A668-4E3E-A5EB-62B293D839F1}"/>
            <w:text/>
          </w:sdtPr>
          <w:sdtContent>
            <w:tc>
              <w:tcPr>
                <w:tcW w:w="9355" w:type="dxa"/>
                <w:gridSpan w:val="2"/>
              </w:tcPr>
              <w:p w14:paraId="54181590" w14:textId="471E0919" w:rsidR="002F5F90" w:rsidRDefault="00784104">
                <w:pPr>
                  <w:spacing w:before="240" w:after="240"/>
                </w:pPr>
                <w:r w:rsidRPr="00784104">
                  <w:rPr>
                    <w:b/>
                    <w:color w:val="0000FF"/>
                    <w:sz w:val="32"/>
                    <w:szCs w:val="32"/>
                  </w:rPr>
                  <w:t>InfraCo Cambodia Water Pte Ltd (“ICWP”)</w:t>
                </w:r>
              </w:p>
            </w:tc>
          </w:sdtContent>
        </w:sdt>
      </w:tr>
      <w:tr w:rsidR="002F5F90" w14:paraId="54181593" w14:textId="77777777" w:rsidTr="000B25F4">
        <w:tc>
          <w:tcPr>
            <w:tcW w:w="9355" w:type="dxa"/>
            <w:gridSpan w:val="2"/>
          </w:tcPr>
          <w:p w14:paraId="54181592" w14:textId="77777777" w:rsidR="002F5F90" w:rsidRDefault="00994923">
            <w:pPr>
              <w:rPr>
                <w:b/>
              </w:rPr>
            </w:pPr>
            <w:r>
              <w:rPr>
                <w:b/>
              </w:rPr>
              <w:t>and</w:t>
            </w:r>
          </w:p>
        </w:tc>
      </w:tr>
      <w:tr w:rsidR="002F5F90" w14:paraId="54181595" w14:textId="77777777" w:rsidTr="000B25F4">
        <w:tc>
          <w:tcPr>
            <w:tcW w:w="9355" w:type="dxa"/>
            <w:gridSpan w:val="2"/>
          </w:tcPr>
          <w:p w14:paraId="54181594" w14:textId="66416861" w:rsidR="002F5F90" w:rsidRDefault="00000000">
            <w:pPr>
              <w:spacing w:before="240" w:after="240"/>
              <w:rPr>
                <w:b/>
                <w:sz w:val="32"/>
                <w:szCs w:val="32"/>
              </w:rPr>
            </w:pPr>
            <w:sdt>
              <w:sdtPr>
                <w:rPr>
                  <w:b/>
                  <w:color w:val="0000FF"/>
                  <w:sz w:val="32"/>
                  <w:szCs w:val="32"/>
                </w:rPr>
                <w:alias w:val="Consultant Firm Name"/>
                <w:tag w:val=""/>
                <w:id w:val="56137056"/>
                <w:lock w:val="sdtLocked"/>
                <w:placeholder>
                  <w:docPart w:val="003F8C959DAA499DB6F155A9D5A241DD"/>
                </w:placeholder>
                <w:dataBinding w:prefixMappings="xmlns:ns0='http://purl.org/dc/elements/1.1/' xmlns:ns1='http://schemas.openxmlformats.org/package/2006/metadata/core-properties' " w:xpath="/ns1:coreProperties[1]/ns1:contentStatus[1]" w:storeItemID="{6C3C8BC8-F283-45AE-878A-BAB7291924A1}"/>
                <w:text/>
              </w:sdtPr>
              <w:sdtContent>
                <w:r w:rsidR="000C685A" w:rsidRPr="000C685A">
                  <w:rPr>
                    <w:b/>
                    <w:color w:val="0000FF"/>
                    <w:sz w:val="32"/>
                    <w:szCs w:val="32"/>
                  </w:rPr>
                  <w:t>[Insert Consultant Name]</w:t>
                </w:r>
              </w:sdtContent>
            </w:sdt>
          </w:p>
        </w:tc>
      </w:tr>
      <w:tr w:rsidR="002F5F90" w14:paraId="54181597" w14:textId="77777777" w:rsidTr="000B25F4">
        <w:tc>
          <w:tcPr>
            <w:tcW w:w="9355" w:type="dxa"/>
            <w:gridSpan w:val="2"/>
          </w:tcPr>
          <w:p w14:paraId="54181596" w14:textId="77777777" w:rsidR="002F5F90" w:rsidRDefault="002F5F90">
            <w:pPr>
              <w:spacing w:before="120" w:after="120"/>
            </w:pPr>
          </w:p>
        </w:tc>
      </w:tr>
      <w:tr w:rsidR="002F5F90" w14:paraId="54181599" w14:textId="77777777" w:rsidTr="000B25F4">
        <w:tc>
          <w:tcPr>
            <w:tcW w:w="9355" w:type="dxa"/>
            <w:gridSpan w:val="2"/>
          </w:tcPr>
          <w:sdt>
            <w:sdtPr>
              <w:rPr>
                <w:b/>
                <w:color w:val="0000FF"/>
                <w:sz w:val="28"/>
                <w:szCs w:val="28"/>
              </w:rPr>
              <w:alias w:val="Publish Date"/>
              <w:tag w:val=""/>
              <w:id w:val="1197356881"/>
              <w:lock w:val="sdtLocked"/>
              <w:placeholder>
                <w:docPart w:val="9EDD1601FD324566A4B94FB70B3BCA6F"/>
              </w:placeholder>
              <w:dataBinding w:prefixMappings="xmlns:ns0='http://schemas.microsoft.com/office/2006/coverPageProps' " w:xpath="/ns0:CoverPageProperties[1]/ns0:PublishDate[1]" w:storeItemID="{55AF091B-3C7A-41E3-B477-F2FDAA23CFDA}"/>
              <w:date>
                <w:dateFormat w:val="MMMM yyyy"/>
                <w:lid w:val="en-SG"/>
                <w:storeMappedDataAs w:val="dateTime"/>
                <w:calendar w:val="gregorian"/>
              </w:date>
            </w:sdtPr>
            <w:sdtContent>
              <w:p w14:paraId="54181598" w14:textId="46980D46" w:rsidR="002F5F90" w:rsidRDefault="000C685A">
                <w:pPr>
                  <w:spacing w:before="120" w:after="120"/>
                  <w:rPr>
                    <w:b/>
                    <w:color w:val="0000FF"/>
                    <w:sz w:val="28"/>
                    <w:szCs w:val="28"/>
                  </w:rPr>
                </w:pPr>
                <w:r w:rsidRPr="000C685A">
                  <w:rPr>
                    <w:b/>
                    <w:color w:val="0000FF"/>
                    <w:sz w:val="28"/>
                    <w:szCs w:val="28"/>
                    <w:lang w:val="en-SG"/>
                  </w:rPr>
                  <w:t>[Insert Date]</w:t>
                </w:r>
              </w:p>
            </w:sdtContent>
          </w:sdt>
        </w:tc>
      </w:tr>
    </w:tbl>
    <w:p w14:paraId="5418159A" w14:textId="77777777" w:rsidR="002F5F90" w:rsidRDefault="002F5F90"/>
    <w:p w14:paraId="5418159B" w14:textId="77777777" w:rsidR="002F5F90" w:rsidRDefault="00994923">
      <w:r>
        <w:br w:type="page"/>
      </w:r>
    </w:p>
    <w:p w14:paraId="5418159C" w14:textId="77777777" w:rsidR="002F5F90" w:rsidRDefault="00994923">
      <w:pPr>
        <w:rPr>
          <w:b/>
          <w:smallCaps/>
          <w:sz w:val="32"/>
          <w:szCs w:val="32"/>
        </w:rPr>
      </w:pPr>
      <w:r>
        <w:rPr>
          <w:b/>
          <w:smallCaps/>
          <w:sz w:val="32"/>
          <w:szCs w:val="32"/>
        </w:rPr>
        <w:lastRenderedPageBreak/>
        <w:t>Contents</w:t>
      </w:r>
    </w:p>
    <w:p w14:paraId="5418159D" w14:textId="77777777" w:rsidR="002F5F90" w:rsidRDefault="002F5F90"/>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8364"/>
        <w:gridCol w:w="567"/>
      </w:tblGrid>
      <w:tr w:rsidR="002F5F90" w14:paraId="541815A0" w14:textId="77777777">
        <w:tc>
          <w:tcPr>
            <w:tcW w:w="8931" w:type="dxa"/>
            <w:gridSpan w:val="2"/>
          </w:tcPr>
          <w:p w14:paraId="5418159E" w14:textId="77777777" w:rsidR="002F5F90" w:rsidRDefault="00994923">
            <w:pPr>
              <w:spacing w:before="120" w:after="120"/>
              <w:rPr>
                <w:b/>
                <w:sz w:val="28"/>
                <w:szCs w:val="28"/>
              </w:rPr>
            </w:pPr>
            <w:r>
              <w:rPr>
                <w:b/>
                <w:sz w:val="28"/>
                <w:szCs w:val="28"/>
              </w:rPr>
              <w:t>Agreement</w:t>
            </w:r>
          </w:p>
        </w:tc>
        <w:tc>
          <w:tcPr>
            <w:tcW w:w="567" w:type="dxa"/>
          </w:tcPr>
          <w:p w14:paraId="5418159F" w14:textId="77777777" w:rsidR="002F5F90" w:rsidRDefault="002F5F90">
            <w:pPr>
              <w:spacing w:before="120" w:after="120"/>
            </w:pPr>
          </w:p>
        </w:tc>
      </w:tr>
      <w:tr w:rsidR="002F5F90" w14:paraId="541815A3" w14:textId="77777777">
        <w:tc>
          <w:tcPr>
            <w:tcW w:w="8931" w:type="dxa"/>
            <w:gridSpan w:val="2"/>
          </w:tcPr>
          <w:p w14:paraId="541815A1" w14:textId="77777777" w:rsidR="002F5F90" w:rsidRDefault="00994923">
            <w:pPr>
              <w:spacing w:before="120" w:after="120"/>
              <w:rPr>
                <w:b/>
                <w:sz w:val="28"/>
                <w:szCs w:val="28"/>
              </w:rPr>
            </w:pPr>
            <w:r>
              <w:rPr>
                <w:b/>
                <w:sz w:val="28"/>
                <w:szCs w:val="28"/>
              </w:rPr>
              <w:t>Particular Conditions</w:t>
            </w:r>
          </w:p>
        </w:tc>
        <w:tc>
          <w:tcPr>
            <w:tcW w:w="567" w:type="dxa"/>
          </w:tcPr>
          <w:p w14:paraId="541815A2" w14:textId="77777777" w:rsidR="002F5F90" w:rsidRDefault="002F5F90">
            <w:pPr>
              <w:spacing w:before="120" w:after="120"/>
            </w:pPr>
          </w:p>
        </w:tc>
      </w:tr>
      <w:tr w:rsidR="002F5F90" w14:paraId="541815A6" w14:textId="77777777">
        <w:tc>
          <w:tcPr>
            <w:tcW w:w="8931" w:type="dxa"/>
            <w:gridSpan w:val="2"/>
            <w:tcBorders>
              <w:bottom w:val="single" w:sz="4" w:space="0" w:color="auto"/>
            </w:tcBorders>
          </w:tcPr>
          <w:p w14:paraId="541815A4" w14:textId="77777777" w:rsidR="002F5F90" w:rsidRDefault="00994923">
            <w:pPr>
              <w:spacing w:before="120" w:after="120"/>
              <w:rPr>
                <w:b/>
                <w:sz w:val="28"/>
                <w:szCs w:val="28"/>
              </w:rPr>
            </w:pPr>
            <w:r>
              <w:rPr>
                <w:b/>
                <w:sz w:val="28"/>
                <w:szCs w:val="28"/>
              </w:rPr>
              <w:t>General Conditions</w:t>
            </w:r>
          </w:p>
        </w:tc>
        <w:tc>
          <w:tcPr>
            <w:tcW w:w="567" w:type="dxa"/>
            <w:tcBorders>
              <w:bottom w:val="single" w:sz="4" w:space="0" w:color="auto"/>
            </w:tcBorders>
          </w:tcPr>
          <w:p w14:paraId="541815A5" w14:textId="77777777" w:rsidR="002F5F90" w:rsidRDefault="002F5F90">
            <w:pPr>
              <w:spacing w:before="120" w:after="120"/>
            </w:pPr>
          </w:p>
        </w:tc>
      </w:tr>
      <w:tr w:rsidR="002F5F90" w14:paraId="541815A9" w14:textId="77777777">
        <w:tc>
          <w:tcPr>
            <w:tcW w:w="8931" w:type="dxa"/>
            <w:gridSpan w:val="2"/>
            <w:tcBorders>
              <w:top w:val="single" w:sz="4" w:space="0" w:color="auto"/>
              <w:left w:val="single" w:sz="4" w:space="0" w:color="auto"/>
            </w:tcBorders>
            <w:shd w:val="clear" w:color="auto" w:fill="D9D9D9" w:themeFill="background1" w:themeFillShade="D9"/>
          </w:tcPr>
          <w:p w14:paraId="541815A7" w14:textId="77777777" w:rsidR="002F5F90" w:rsidRDefault="00994923">
            <w:pPr>
              <w:spacing w:before="120" w:after="120"/>
              <w:rPr>
                <w:b/>
                <w:sz w:val="28"/>
                <w:szCs w:val="28"/>
              </w:rPr>
            </w:pPr>
            <w:r>
              <w:rPr>
                <w:b/>
                <w:sz w:val="28"/>
                <w:szCs w:val="28"/>
              </w:rPr>
              <w:t>Appendices</w:t>
            </w:r>
          </w:p>
        </w:tc>
        <w:tc>
          <w:tcPr>
            <w:tcW w:w="567" w:type="dxa"/>
            <w:tcBorders>
              <w:top w:val="single" w:sz="4" w:space="0" w:color="auto"/>
              <w:right w:val="single" w:sz="4" w:space="0" w:color="auto"/>
            </w:tcBorders>
            <w:shd w:val="clear" w:color="auto" w:fill="D9D9D9" w:themeFill="background1" w:themeFillShade="D9"/>
          </w:tcPr>
          <w:p w14:paraId="541815A8" w14:textId="77777777" w:rsidR="002F5F90" w:rsidRDefault="002F5F90">
            <w:pPr>
              <w:spacing w:before="120" w:after="120"/>
            </w:pPr>
          </w:p>
        </w:tc>
      </w:tr>
      <w:tr w:rsidR="002F5F90" w14:paraId="541815AD" w14:textId="77777777">
        <w:tc>
          <w:tcPr>
            <w:tcW w:w="567" w:type="dxa"/>
            <w:tcBorders>
              <w:left w:val="single" w:sz="4" w:space="0" w:color="auto"/>
              <w:bottom w:val="single" w:sz="4" w:space="0" w:color="auto"/>
            </w:tcBorders>
            <w:shd w:val="clear" w:color="auto" w:fill="D9D9D9" w:themeFill="background1" w:themeFillShade="D9"/>
          </w:tcPr>
          <w:p w14:paraId="541815AA" w14:textId="77777777" w:rsidR="002F5F90" w:rsidRDefault="00994923">
            <w:pPr>
              <w:spacing w:before="60" w:after="60"/>
              <w:rPr>
                <w:b/>
              </w:rPr>
            </w:pPr>
            <w:r>
              <w:rPr>
                <w:b/>
              </w:rPr>
              <w:t>1.</w:t>
            </w:r>
          </w:p>
        </w:tc>
        <w:tc>
          <w:tcPr>
            <w:tcW w:w="8364" w:type="dxa"/>
            <w:tcBorders>
              <w:bottom w:val="single" w:sz="4" w:space="0" w:color="auto"/>
            </w:tcBorders>
            <w:shd w:val="clear" w:color="auto" w:fill="D9D9D9" w:themeFill="background1" w:themeFillShade="D9"/>
          </w:tcPr>
          <w:p w14:paraId="541815AB" w14:textId="77777777" w:rsidR="002F5F90" w:rsidRDefault="00994923">
            <w:pPr>
              <w:spacing w:before="60" w:after="60"/>
              <w:rPr>
                <w:rStyle w:val="Strong"/>
              </w:rPr>
            </w:pPr>
            <w:r>
              <w:rPr>
                <w:rStyle w:val="Strong"/>
              </w:rPr>
              <w:t>Scope of Services</w:t>
            </w:r>
          </w:p>
        </w:tc>
        <w:tc>
          <w:tcPr>
            <w:tcW w:w="567" w:type="dxa"/>
            <w:tcBorders>
              <w:bottom w:val="single" w:sz="4" w:space="0" w:color="auto"/>
              <w:right w:val="single" w:sz="4" w:space="0" w:color="auto"/>
            </w:tcBorders>
            <w:shd w:val="clear" w:color="auto" w:fill="D9D9D9" w:themeFill="background1" w:themeFillShade="D9"/>
          </w:tcPr>
          <w:p w14:paraId="541815AC" w14:textId="77777777" w:rsidR="002F5F90" w:rsidRDefault="002F5F90">
            <w:pPr>
              <w:spacing w:before="60" w:after="60"/>
            </w:pPr>
          </w:p>
        </w:tc>
      </w:tr>
      <w:tr w:rsidR="002F5F90" w14:paraId="541815B1" w14:textId="77777777">
        <w:tc>
          <w:tcPr>
            <w:tcW w:w="567" w:type="dxa"/>
            <w:tcBorders>
              <w:top w:val="single" w:sz="4" w:space="0" w:color="auto"/>
            </w:tcBorders>
            <w:shd w:val="clear" w:color="auto" w:fill="auto"/>
          </w:tcPr>
          <w:p w14:paraId="541815AE" w14:textId="77777777" w:rsidR="002F5F90" w:rsidRDefault="00994923">
            <w:pPr>
              <w:spacing w:before="60" w:after="60"/>
              <w:rPr>
                <w:b/>
              </w:rPr>
            </w:pPr>
            <w:r>
              <w:rPr>
                <w:b/>
              </w:rPr>
              <w:t>2.</w:t>
            </w:r>
          </w:p>
        </w:tc>
        <w:tc>
          <w:tcPr>
            <w:tcW w:w="8364" w:type="dxa"/>
            <w:tcBorders>
              <w:top w:val="single" w:sz="4" w:space="0" w:color="auto"/>
            </w:tcBorders>
            <w:shd w:val="clear" w:color="auto" w:fill="auto"/>
          </w:tcPr>
          <w:p w14:paraId="541815AF" w14:textId="77777777" w:rsidR="002F5F90" w:rsidRDefault="00994923">
            <w:pPr>
              <w:spacing w:before="60" w:after="60"/>
              <w:rPr>
                <w:rStyle w:val="Strong"/>
              </w:rPr>
            </w:pPr>
            <w:r>
              <w:rPr>
                <w:rStyle w:val="Strong"/>
              </w:rPr>
              <w:t>Price and Payment</w:t>
            </w:r>
          </w:p>
        </w:tc>
        <w:tc>
          <w:tcPr>
            <w:tcW w:w="567" w:type="dxa"/>
            <w:tcBorders>
              <w:top w:val="single" w:sz="4" w:space="0" w:color="auto"/>
            </w:tcBorders>
            <w:shd w:val="clear" w:color="auto" w:fill="auto"/>
          </w:tcPr>
          <w:p w14:paraId="541815B0" w14:textId="77777777" w:rsidR="002F5F90" w:rsidRDefault="002F5F90">
            <w:pPr>
              <w:spacing w:before="60" w:after="60"/>
            </w:pPr>
          </w:p>
        </w:tc>
      </w:tr>
      <w:tr w:rsidR="002F5F90" w14:paraId="541815B5" w14:textId="77777777">
        <w:tc>
          <w:tcPr>
            <w:tcW w:w="567" w:type="dxa"/>
            <w:shd w:val="clear" w:color="auto" w:fill="auto"/>
          </w:tcPr>
          <w:p w14:paraId="541815B2" w14:textId="77777777" w:rsidR="002F5F90" w:rsidRDefault="00994923">
            <w:pPr>
              <w:spacing w:before="60" w:after="60"/>
              <w:rPr>
                <w:b/>
              </w:rPr>
            </w:pPr>
            <w:r>
              <w:rPr>
                <w:b/>
              </w:rPr>
              <w:t>3.</w:t>
            </w:r>
          </w:p>
        </w:tc>
        <w:tc>
          <w:tcPr>
            <w:tcW w:w="8364" w:type="dxa"/>
            <w:shd w:val="clear" w:color="auto" w:fill="auto"/>
          </w:tcPr>
          <w:p w14:paraId="541815B3" w14:textId="77777777" w:rsidR="002F5F90" w:rsidRDefault="00994923">
            <w:pPr>
              <w:spacing w:before="60" w:after="60"/>
              <w:rPr>
                <w:rStyle w:val="Strong"/>
              </w:rPr>
            </w:pPr>
            <w:r>
              <w:rPr>
                <w:rStyle w:val="Strong"/>
              </w:rPr>
              <w:t>Time Schedule, Deliverables and Key Personnel</w:t>
            </w:r>
          </w:p>
        </w:tc>
        <w:tc>
          <w:tcPr>
            <w:tcW w:w="567" w:type="dxa"/>
            <w:shd w:val="clear" w:color="auto" w:fill="auto"/>
          </w:tcPr>
          <w:p w14:paraId="541815B4" w14:textId="77777777" w:rsidR="002F5F90" w:rsidRDefault="002F5F90">
            <w:pPr>
              <w:spacing w:before="60" w:after="60"/>
            </w:pPr>
          </w:p>
        </w:tc>
      </w:tr>
      <w:tr w:rsidR="002F5F90" w14:paraId="541815B9" w14:textId="77777777">
        <w:tc>
          <w:tcPr>
            <w:tcW w:w="567" w:type="dxa"/>
            <w:shd w:val="clear" w:color="auto" w:fill="auto"/>
          </w:tcPr>
          <w:p w14:paraId="541815B6" w14:textId="77777777" w:rsidR="002F5F90" w:rsidRDefault="00994923">
            <w:pPr>
              <w:spacing w:before="60" w:after="60"/>
              <w:rPr>
                <w:b/>
              </w:rPr>
            </w:pPr>
            <w:r>
              <w:rPr>
                <w:b/>
              </w:rPr>
              <w:t>4.</w:t>
            </w:r>
          </w:p>
        </w:tc>
        <w:tc>
          <w:tcPr>
            <w:tcW w:w="8364" w:type="dxa"/>
            <w:shd w:val="clear" w:color="auto" w:fill="auto"/>
          </w:tcPr>
          <w:p w14:paraId="541815B7" w14:textId="77777777" w:rsidR="002F5F90" w:rsidRDefault="00994923">
            <w:pPr>
              <w:spacing w:before="60" w:after="60"/>
              <w:rPr>
                <w:rStyle w:val="Strong"/>
              </w:rPr>
            </w:pPr>
            <w:r>
              <w:rPr>
                <w:rStyle w:val="Strong"/>
              </w:rPr>
              <w:t>Personnel, Equipment, Facilities and Services of Others Provided by the Client</w:t>
            </w:r>
          </w:p>
        </w:tc>
        <w:tc>
          <w:tcPr>
            <w:tcW w:w="567" w:type="dxa"/>
            <w:shd w:val="clear" w:color="auto" w:fill="auto"/>
          </w:tcPr>
          <w:p w14:paraId="541815B8" w14:textId="77777777" w:rsidR="002F5F90" w:rsidRDefault="002F5F90">
            <w:pPr>
              <w:spacing w:before="60" w:after="60"/>
            </w:pPr>
          </w:p>
        </w:tc>
      </w:tr>
      <w:tr w:rsidR="002F5F90" w14:paraId="541815BD" w14:textId="77777777">
        <w:tc>
          <w:tcPr>
            <w:tcW w:w="567" w:type="dxa"/>
            <w:shd w:val="clear" w:color="auto" w:fill="auto"/>
          </w:tcPr>
          <w:p w14:paraId="541815BA" w14:textId="77777777" w:rsidR="002F5F90" w:rsidRDefault="00994923">
            <w:pPr>
              <w:spacing w:before="60" w:after="60"/>
              <w:rPr>
                <w:b/>
              </w:rPr>
            </w:pPr>
            <w:r>
              <w:rPr>
                <w:b/>
              </w:rPr>
              <w:t>5.</w:t>
            </w:r>
          </w:p>
        </w:tc>
        <w:tc>
          <w:tcPr>
            <w:tcW w:w="8364" w:type="dxa"/>
            <w:shd w:val="clear" w:color="auto" w:fill="auto"/>
          </w:tcPr>
          <w:p w14:paraId="541815BB" w14:textId="77777777" w:rsidR="002F5F90" w:rsidRDefault="00994923">
            <w:pPr>
              <w:spacing w:before="60" w:after="60"/>
              <w:rPr>
                <w:rStyle w:val="Strong"/>
              </w:rPr>
            </w:pPr>
            <w:r>
              <w:rPr>
                <w:rStyle w:val="Strong"/>
              </w:rPr>
              <w:t>Standards of Conduct, Anti-bribery and Fraud</w:t>
            </w:r>
          </w:p>
        </w:tc>
        <w:tc>
          <w:tcPr>
            <w:tcW w:w="567" w:type="dxa"/>
            <w:shd w:val="clear" w:color="auto" w:fill="auto"/>
          </w:tcPr>
          <w:p w14:paraId="541815BC" w14:textId="77777777" w:rsidR="002F5F90" w:rsidRDefault="002F5F90">
            <w:pPr>
              <w:spacing w:before="60" w:after="60"/>
            </w:pPr>
          </w:p>
        </w:tc>
      </w:tr>
      <w:tr w:rsidR="002F5F90" w14:paraId="541815C0" w14:textId="77777777">
        <w:tc>
          <w:tcPr>
            <w:tcW w:w="8931" w:type="dxa"/>
            <w:gridSpan w:val="2"/>
          </w:tcPr>
          <w:p w14:paraId="541815BE" w14:textId="77777777" w:rsidR="002F5F90" w:rsidRDefault="002F5F90">
            <w:pPr>
              <w:spacing w:before="120" w:after="60"/>
              <w:rPr>
                <w:b/>
                <w:sz w:val="28"/>
                <w:szCs w:val="28"/>
              </w:rPr>
            </w:pPr>
          </w:p>
        </w:tc>
        <w:tc>
          <w:tcPr>
            <w:tcW w:w="567" w:type="dxa"/>
          </w:tcPr>
          <w:p w14:paraId="541815BF" w14:textId="77777777" w:rsidR="002F5F90" w:rsidRDefault="002F5F90">
            <w:pPr>
              <w:spacing w:before="120" w:after="60"/>
            </w:pPr>
          </w:p>
        </w:tc>
      </w:tr>
    </w:tbl>
    <w:p w14:paraId="541815C1" w14:textId="77777777" w:rsidR="002F5F90" w:rsidRDefault="002F5F90"/>
    <w:p w14:paraId="541815C2" w14:textId="77777777" w:rsidR="002F5F90" w:rsidRDefault="002F5F90"/>
    <w:p w14:paraId="541815C3" w14:textId="77777777" w:rsidR="002F5F90" w:rsidRDefault="00994923">
      <w:r>
        <w:br w:type="page"/>
      </w:r>
    </w:p>
    <w:p w14:paraId="541815C4" w14:textId="77777777" w:rsidR="002F5F90" w:rsidRDefault="00994923">
      <w:pPr>
        <w:pStyle w:val="Title"/>
        <w:ind w:left="2268" w:hanging="2268"/>
      </w:pPr>
      <w:bookmarkStart w:id="1" w:name="_Ref509910788"/>
      <w:bookmarkStart w:id="2" w:name="_Ref509910813"/>
      <w:bookmarkStart w:id="3" w:name="_Ref509910859"/>
      <w:bookmarkStart w:id="4" w:name="_Ref509911253"/>
      <w:bookmarkStart w:id="5" w:name="_Ref509911261"/>
      <w:bookmarkStart w:id="6" w:name="_Ref509911378"/>
      <w:bookmarkStart w:id="7" w:name="_Ref509911389"/>
      <w:bookmarkStart w:id="8" w:name="_Ref509911412"/>
      <w:bookmarkStart w:id="9" w:name="_Ref509911452"/>
      <w:bookmarkStart w:id="10" w:name="_Ref509911656"/>
      <w:bookmarkStart w:id="11" w:name="_Ref509911663"/>
      <w:bookmarkStart w:id="12" w:name="_Ref509911692"/>
      <w:bookmarkStart w:id="13" w:name="_Ref509911699"/>
      <w:bookmarkStart w:id="14" w:name="_Ref509911718"/>
      <w:bookmarkStart w:id="15" w:name="_Ref509911725"/>
      <w:bookmarkStart w:id="16" w:name="_Ref509917136"/>
      <w:bookmarkStart w:id="17" w:name="_Ref509918401"/>
      <w:bookmarkStart w:id="18" w:name="_Ref509918416"/>
      <w:bookmarkStart w:id="19" w:name="_Ref509924480"/>
      <w:bookmarkStart w:id="20" w:name="_Ref509924493"/>
      <w:bookmarkStart w:id="21" w:name="_Toc509930827"/>
      <w:r>
        <w:lastRenderedPageBreak/>
        <w:t>Appendix 1</w:t>
      </w:r>
      <w:r>
        <w:tab/>
        <w:t>Scope of Services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541815C5" w14:textId="77777777" w:rsidR="002F5F90" w:rsidRDefault="00994923">
      <w:pPr>
        <w:pStyle w:val="Subtitle"/>
      </w:pPr>
      <w:r>
        <w:t>Contents</w:t>
      </w:r>
    </w:p>
    <w:p w14:paraId="541815C6" w14:textId="77777777" w:rsidR="002F5F90" w:rsidRDefault="00994923">
      <w:pPr>
        <w:pStyle w:val="L1-3Text"/>
        <w:jc w:val="right"/>
        <w:rPr>
          <w:rStyle w:val="Strong"/>
        </w:rPr>
      </w:pPr>
      <w:r>
        <w:rPr>
          <w:rStyle w:val="Strong"/>
        </w:rPr>
        <w:t>Page</w:t>
      </w:r>
    </w:p>
    <w:p w14:paraId="47B36418" w14:textId="6708905B" w:rsidR="00012BAA" w:rsidRDefault="00994923">
      <w:pPr>
        <w:pStyle w:val="TOC1"/>
        <w:tabs>
          <w:tab w:val="right" w:leader="dot" w:pos="9345"/>
        </w:tabs>
        <w:rPr>
          <w:rFonts w:eastAsiaTheme="minorEastAsia"/>
          <w:b w:val="0"/>
          <w:smallCaps w:val="0"/>
          <w:noProof/>
          <w:sz w:val="22"/>
          <w:lang w:val="en-SG" w:eastAsia="en-SG"/>
        </w:rPr>
      </w:pPr>
      <w:r>
        <w:rPr>
          <w:b w:val="0"/>
          <w:smallCaps w:val="0"/>
        </w:rPr>
        <w:fldChar w:fldCharType="begin"/>
      </w:r>
      <w:r>
        <w:rPr>
          <w:b w:val="0"/>
          <w:smallCaps w:val="0"/>
        </w:rPr>
        <w:instrText xml:space="preserve"> TOC \o "1-3" \h \z \u </w:instrText>
      </w:r>
      <w:r>
        <w:rPr>
          <w:b w:val="0"/>
          <w:smallCaps w:val="0"/>
        </w:rPr>
        <w:fldChar w:fldCharType="separate"/>
      </w:r>
      <w:hyperlink w:anchor="_Toc137459608" w:history="1">
        <w:r w:rsidR="00012BAA" w:rsidRPr="009E3536">
          <w:rPr>
            <w:rStyle w:val="Hyperlink"/>
            <w:noProof/>
          </w:rPr>
          <w:t>1.</w:t>
        </w:r>
        <w:r w:rsidR="00012BAA">
          <w:rPr>
            <w:rFonts w:eastAsiaTheme="minorEastAsia"/>
            <w:b w:val="0"/>
            <w:smallCaps w:val="0"/>
            <w:noProof/>
            <w:sz w:val="22"/>
            <w:lang w:val="en-SG" w:eastAsia="en-SG"/>
          </w:rPr>
          <w:tab/>
        </w:r>
        <w:r w:rsidR="00012BAA" w:rsidRPr="009E3536">
          <w:rPr>
            <w:rStyle w:val="Hyperlink"/>
            <w:noProof/>
          </w:rPr>
          <w:t>Introduction and Background</w:t>
        </w:r>
        <w:r w:rsidR="00012BAA">
          <w:rPr>
            <w:noProof/>
            <w:webHidden/>
          </w:rPr>
          <w:tab/>
        </w:r>
        <w:r w:rsidR="00012BAA">
          <w:rPr>
            <w:noProof/>
            <w:webHidden/>
          </w:rPr>
          <w:fldChar w:fldCharType="begin"/>
        </w:r>
        <w:r w:rsidR="00012BAA">
          <w:rPr>
            <w:noProof/>
            <w:webHidden/>
          </w:rPr>
          <w:instrText xml:space="preserve"> PAGEREF _Toc137459608 \h </w:instrText>
        </w:r>
        <w:r w:rsidR="00012BAA">
          <w:rPr>
            <w:noProof/>
            <w:webHidden/>
          </w:rPr>
        </w:r>
        <w:r w:rsidR="00012BAA">
          <w:rPr>
            <w:noProof/>
            <w:webHidden/>
          </w:rPr>
          <w:fldChar w:fldCharType="separate"/>
        </w:r>
        <w:r w:rsidR="00012BAA">
          <w:rPr>
            <w:noProof/>
            <w:webHidden/>
          </w:rPr>
          <w:t>4</w:t>
        </w:r>
        <w:r w:rsidR="00012BAA">
          <w:rPr>
            <w:noProof/>
            <w:webHidden/>
          </w:rPr>
          <w:fldChar w:fldCharType="end"/>
        </w:r>
      </w:hyperlink>
    </w:p>
    <w:p w14:paraId="4813CD00" w14:textId="67EBBDB8" w:rsidR="00012BAA" w:rsidRDefault="00000000">
      <w:pPr>
        <w:pStyle w:val="TOC2"/>
        <w:rPr>
          <w:rFonts w:eastAsiaTheme="minorEastAsia"/>
          <w:b w:val="0"/>
          <w:noProof/>
          <w:lang w:val="en-SG" w:eastAsia="en-SG"/>
        </w:rPr>
      </w:pPr>
      <w:hyperlink w:anchor="_Toc137459609" w:history="1">
        <w:r w:rsidR="00012BAA" w:rsidRPr="009E3536">
          <w:rPr>
            <w:rStyle w:val="Hyperlink"/>
            <w:noProof/>
          </w:rPr>
          <w:t>1.1</w:t>
        </w:r>
        <w:r w:rsidR="00012BAA">
          <w:rPr>
            <w:rFonts w:eastAsiaTheme="minorEastAsia"/>
            <w:b w:val="0"/>
            <w:noProof/>
            <w:lang w:val="en-SG" w:eastAsia="en-SG"/>
          </w:rPr>
          <w:tab/>
        </w:r>
        <w:r w:rsidR="00012BAA" w:rsidRPr="009E3536">
          <w:rPr>
            <w:rStyle w:val="Hyperlink"/>
            <w:noProof/>
          </w:rPr>
          <w:t>Project Company</w:t>
        </w:r>
        <w:r w:rsidR="00012BAA">
          <w:rPr>
            <w:noProof/>
            <w:webHidden/>
          </w:rPr>
          <w:tab/>
        </w:r>
        <w:r w:rsidR="00012BAA">
          <w:rPr>
            <w:noProof/>
            <w:webHidden/>
          </w:rPr>
          <w:fldChar w:fldCharType="begin"/>
        </w:r>
        <w:r w:rsidR="00012BAA">
          <w:rPr>
            <w:noProof/>
            <w:webHidden/>
          </w:rPr>
          <w:instrText xml:space="preserve"> PAGEREF _Toc137459609 \h </w:instrText>
        </w:r>
        <w:r w:rsidR="00012BAA">
          <w:rPr>
            <w:noProof/>
            <w:webHidden/>
          </w:rPr>
        </w:r>
        <w:r w:rsidR="00012BAA">
          <w:rPr>
            <w:noProof/>
            <w:webHidden/>
          </w:rPr>
          <w:fldChar w:fldCharType="separate"/>
        </w:r>
        <w:r w:rsidR="00012BAA">
          <w:rPr>
            <w:noProof/>
            <w:webHidden/>
          </w:rPr>
          <w:t>4</w:t>
        </w:r>
        <w:r w:rsidR="00012BAA">
          <w:rPr>
            <w:noProof/>
            <w:webHidden/>
          </w:rPr>
          <w:fldChar w:fldCharType="end"/>
        </w:r>
      </w:hyperlink>
    </w:p>
    <w:p w14:paraId="3AAC6280" w14:textId="746BA47C" w:rsidR="00012BAA" w:rsidRDefault="00000000">
      <w:pPr>
        <w:pStyle w:val="TOC2"/>
        <w:rPr>
          <w:rFonts w:eastAsiaTheme="minorEastAsia"/>
          <w:b w:val="0"/>
          <w:noProof/>
          <w:lang w:val="en-SG" w:eastAsia="en-SG"/>
        </w:rPr>
      </w:pPr>
      <w:hyperlink w:anchor="_Toc137459610" w:history="1">
        <w:r w:rsidR="00012BAA" w:rsidRPr="009E3536">
          <w:rPr>
            <w:rStyle w:val="Hyperlink"/>
            <w:noProof/>
          </w:rPr>
          <w:t>1.2</w:t>
        </w:r>
        <w:r w:rsidR="00012BAA">
          <w:rPr>
            <w:rFonts w:eastAsiaTheme="minorEastAsia"/>
            <w:b w:val="0"/>
            <w:noProof/>
            <w:lang w:val="en-SG" w:eastAsia="en-SG"/>
          </w:rPr>
          <w:tab/>
        </w:r>
        <w:r w:rsidR="00012BAA" w:rsidRPr="009E3536">
          <w:rPr>
            <w:rStyle w:val="Hyperlink"/>
            <w:noProof/>
          </w:rPr>
          <w:t>Background to the Services</w:t>
        </w:r>
        <w:r w:rsidR="00012BAA">
          <w:rPr>
            <w:noProof/>
            <w:webHidden/>
          </w:rPr>
          <w:tab/>
        </w:r>
        <w:r w:rsidR="00012BAA">
          <w:rPr>
            <w:noProof/>
            <w:webHidden/>
          </w:rPr>
          <w:fldChar w:fldCharType="begin"/>
        </w:r>
        <w:r w:rsidR="00012BAA">
          <w:rPr>
            <w:noProof/>
            <w:webHidden/>
          </w:rPr>
          <w:instrText xml:space="preserve"> PAGEREF _Toc137459610 \h </w:instrText>
        </w:r>
        <w:r w:rsidR="00012BAA">
          <w:rPr>
            <w:noProof/>
            <w:webHidden/>
          </w:rPr>
        </w:r>
        <w:r w:rsidR="00012BAA">
          <w:rPr>
            <w:noProof/>
            <w:webHidden/>
          </w:rPr>
          <w:fldChar w:fldCharType="separate"/>
        </w:r>
        <w:r w:rsidR="00012BAA">
          <w:rPr>
            <w:noProof/>
            <w:webHidden/>
          </w:rPr>
          <w:t>4</w:t>
        </w:r>
        <w:r w:rsidR="00012BAA">
          <w:rPr>
            <w:noProof/>
            <w:webHidden/>
          </w:rPr>
          <w:fldChar w:fldCharType="end"/>
        </w:r>
      </w:hyperlink>
    </w:p>
    <w:p w14:paraId="024B98C1" w14:textId="1070B9F5" w:rsidR="00012BAA" w:rsidRDefault="00000000">
      <w:pPr>
        <w:pStyle w:val="TOC1"/>
        <w:tabs>
          <w:tab w:val="right" w:leader="dot" w:pos="9345"/>
        </w:tabs>
        <w:rPr>
          <w:rFonts w:eastAsiaTheme="minorEastAsia"/>
          <w:b w:val="0"/>
          <w:smallCaps w:val="0"/>
          <w:noProof/>
          <w:sz w:val="22"/>
          <w:lang w:val="en-SG" w:eastAsia="en-SG"/>
        </w:rPr>
      </w:pPr>
      <w:hyperlink w:anchor="_Toc137459611" w:history="1">
        <w:r w:rsidR="00012BAA" w:rsidRPr="009E3536">
          <w:rPr>
            <w:rStyle w:val="Hyperlink"/>
            <w:noProof/>
          </w:rPr>
          <w:t>2.</w:t>
        </w:r>
        <w:r w:rsidR="00012BAA">
          <w:rPr>
            <w:rFonts w:eastAsiaTheme="minorEastAsia"/>
            <w:b w:val="0"/>
            <w:smallCaps w:val="0"/>
            <w:noProof/>
            <w:sz w:val="22"/>
            <w:lang w:val="en-SG" w:eastAsia="en-SG"/>
          </w:rPr>
          <w:tab/>
        </w:r>
        <w:r w:rsidR="00012BAA" w:rsidRPr="009E3536">
          <w:rPr>
            <w:rStyle w:val="Hyperlink"/>
            <w:noProof/>
          </w:rPr>
          <w:t>The Project</w:t>
        </w:r>
        <w:r w:rsidR="00012BAA">
          <w:rPr>
            <w:noProof/>
            <w:webHidden/>
          </w:rPr>
          <w:tab/>
        </w:r>
        <w:r w:rsidR="00012BAA">
          <w:rPr>
            <w:noProof/>
            <w:webHidden/>
          </w:rPr>
          <w:fldChar w:fldCharType="begin"/>
        </w:r>
        <w:r w:rsidR="00012BAA">
          <w:rPr>
            <w:noProof/>
            <w:webHidden/>
          </w:rPr>
          <w:instrText xml:space="preserve"> PAGEREF _Toc137459611 \h </w:instrText>
        </w:r>
        <w:r w:rsidR="00012BAA">
          <w:rPr>
            <w:noProof/>
            <w:webHidden/>
          </w:rPr>
        </w:r>
        <w:r w:rsidR="00012BAA">
          <w:rPr>
            <w:noProof/>
            <w:webHidden/>
          </w:rPr>
          <w:fldChar w:fldCharType="separate"/>
        </w:r>
        <w:r w:rsidR="00012BAA">
          <w:rPr>
            <w:noProof/>
            <w:webHidden/>
          </w:rPr>
          <w:t>6</w:t>
        </w:r>
        <w:r w:rsidR="00012BAA">
          <w:rPr>
            <w:noProof/>
            <w:webHidden/>
          </w:rPr>
          <w:fldChar w:fldCharType="end"/>
        </w:r>
      </w:hyperlink>
    </w:p>
    <w:p w14:paraId="292FC5D5" w14:textId="6DA46042" w:rsidR="00012BAA" w:rsidRDefault="00000000">
      <w:pPr>
        <w:pStyle w:val="TOC1"/>
        <w:tabs>
          <w:tab w:val="right" w:leader="dot" w:pos="9345"/>
        </w:tabs>
        <w:rPr>
          <w:rFonts w:eastAsiaTheme="minorEastAsia"/>
          <w:b w:val="0"/>
          <w:smallCaps w:val="0"/>
          <w:noProof/>
          <w:sz w:val="22"/>
          <w:lang w:val="en-SG" w:eastAsia="en-SG"/>
        </w:rPr>
      </w:pPr>
      <w:hyperlink w:anchor="_Toc137459612" w:history="1">
        <w:r w:rsidR="00012BAA" w:rsidRPr="009E3536">
          <w:rPr>
            <w:rStyle w:val="Hyperlink"/>
            <w:noProof/>
          </w:rPr>
          <w:t>3.</w:t>
        </w:r>
        <w:r w:rsidR="00012BAA">
          <w:rPr>
            <w:rFonts w:eastAsiaTheme="minorEastAsia"/>
            <w:b w:val="0"/>
            <w:smallCaps w:val="0"/>
            <w:noProof/>
            <w:sz w:val="22"/>
            <w:lang w:val="en-SG" w:eastAsia="en-SG"/>
          </w:rPr>
          <w:tab/>
        </w:r>
        <w:r w:rsidR="00012BAA" w:rsidRPr="009E3536">
          <w:rPr>
            <w:rStyle w:val="Hyperlink"/>
            <w:noProof/>
          </w:rPr>
          <w:t>Scope of Services</w:t>
        </w:r>
        <w:r w:rsidR="00012BAA">
          <w:rPr>
            <w:noProof/>
            <w:webHidden/>
          </w:rPr>
          <w:tab/>
        </w:r>
        <w:r w:rsidR="00012BAA">
          <w:rPr>
            <w:noProof/>
            <w:webHidden/>
          </w:rPr>
          <w:fldChar w:fldCharType="begin"/>
        </w:r>
        <w:r w:rsidR="00012BAA">
          <w:rPr>
            <w:noProof/>
            <w:webHidden/>
          </w:rPr>
          <w:instrText xml:space="preserve"> PAGEREF _Toc137459612 \h </w:instrText>
        </w:r>
        <w:r w:rsidR="00012BAA">
          <w:rPr>
            <w:noProof/>
            <w:webHidden/>
          </w:rPr>
        </w:r>
        <w:r w:rsidR="00012BAA">
          <w:rPr>
            <w:noProof/>
            <w:webHidden/>
          </w:rPr>
          <w:fldChar w:fldCharType="separate"/>
        </w:r>
        <w:r w:rsidR="00012BAA">
          <w:rPr>
            <w:noProof/>
            <w:webHidden/>
          </w:rPr>
          <w:t>6</w:t>
        </w:r>
        <w:r w:rsidR="00012BAA">
          <w:rPr>
            <w:noProof/>
            <w:webHidden/>
          </w:rPr>
          <w:fldChar w:fldCharType="end"/>
        </w:r>
      </w:hyperlink>
    </w:p>
    <w:p w14:paraId="28C54C2E" w14:textId="39EFB7C1" w:rsidR="00012BAA" w:rsidRDefault="00000000">
      <w:pPr>
        <w:pStyle w:val="TOC2"/>
        <w:rPr>
          <w:rFonts w:eastAsiaTheme="minorEastAsia"/>
          <w:b w:val="0"/>
          <w:noProof/>
          <w:lang w:val="en-SG" w:eastAsia="en-SG"/>
        </w:rPr>
      </w:pPr>
      <w:hyperlink w:anchor="_Toc137459613" w:history="1">
        <w:r w:rsidR="00012BAA" w:rsidRPr="009E3536">
          <w:rPr>
            <w:rStyle w:val="Hyperlink"/>
            <w:noProof/>
          </w:rPr>
          <w:t>3.1</w:t>
        </w:r>
        <w:r w:rsidR="00012BAA">
          <w:rPr>
            <w:rFonts w:eastAsiaTheme="minorEastAsia"/>
            <w:b w:val="0"/>
            <w:noProof/>
            <w:lang w:val="en-SG" w:eastAsia="en-SG"/>
          </w:rPr>
          <w:tab/>
        </w:r>
        <w:r w:rsidR="00012BAA" w:rsidRPr="009E3536">
          <w:rPr>
            <w:rStyle w:val="Hyperlink"/>
            <w:noProof/>
          </w:rPr>
          <w:t>High Level Non Revenue Water (NRW) Assessment and Strategy</w:t>
        </w:r>
        <w:r w:rsidR="00012BAA">
          <w:rPr>
            <w:noProof/>
            <w:webHidden/>
          </w:rPr>
          <w:tab/>
        </w:r>
        <w:r w:rsidR="00012BAA">
          <w:rPr>
            <w:noProof/>
            <w:webHidden/>
          </w:rPr>
          <w:fldChar w:fldCharType="begin"/>
        </w:r>
        <w:r w:rsidR="00012BAA">
          <w:rPr>
            <w:noProof/>
            <w:webHidden/>
          </w:rPr>
          <w:instrText xml:space="preserve"> PAGEREF _Toc137459613 \h </w:instrText>
        </w:r>
        <w:r w:rsidR="00012BAA">
          <w:rPr>
            <w:noProof/>
            <w:webHidden/>
          </w:rPr>
        </w:r>
        <w:r w:rsidR="00012BAA">
          <w:rPr>
            <w:noProof/>
            <w:webHidden/>
          </w:rPr>
          <w:fldChar w:fldCharType="separate"/>
        </w:r>
        <w:r w:rsidR="00012BAA">
          <w:rPr>
            <w:noProof/>
            <w:webHidden/>
          </w:rPr>
          <w:t>6</w:t>
        </w:r>
        <w:r w:rsidR="00012BAA">
          <w:rPr>
            <w:noProof/>
            <w:webHidden/>
          </w:rPr>
          <w:fldChar w:fldCharType="end"/>
        </w:r>
      </w:hyperlink>
    </w:p>
    <w:p w14:paraId="34085C59" w14:textId="6AAB73F3" w:rsidR="00012BAA" w:rsidRDefault="00000000">
      <w:pPr>
        <w:pStyle w:val="TOC3"/>
        <w:tabs>
          <w:tab w:val="left" w:pos="1305"/>
          <w:tab w:val="right" w:leader="dot" w:pos="9345"/>
        </w:tabs>
        <w:rPr>
          <w:rFonts w:eastAsiaTheme="minorEastAsia"/>
          <w:noProof/>
          <w:lang w:val="en-SG" w:eastAsia="en-SG"/>
        </w:rPr>
      </w:pPr>
      <w:hyperlink w:anchor="_Toc137459614" w:history="1">
        <w:r w:rsidR="00012BAA" w:rsidRPr="009E3536">
          <w:rPr>
            <w:rStyle w:val="Hyperlink"/>
            <w:noProof/>
          </w:rPr>
          <w:t>3.1.1</w:t>
        </w:r>
        <w:r w:rsidR="00012BAA">
          <w:rPr>
            <w:rFonts w:eastAsiaTheme="minorEastAsia"/>
            <w:noProof/>
            <w:lang w:val="en-SG" w:eastAsia="en-SG"/>
          </w:rPr>
          <w:tab/>
        </w:r>
        <w:r w:rsidR="00012BAA" w:rsidRPr="009E3536">
          <w:rPr>
            <w:rStyle w:val="Hyperlink"/>
            <w:noProof/>
          </w:rPr>
          <w:t>Objective</w:t>
        </w:r>
        <w:r w:rsidR="00012BAA">
          <w:rPr>
            <w:noProof/>
            <w:webHidden/>
          </w:rPr>
          <w:tab/>
        </w:r>
        <w:r w:rsidR="00012BAA">
          <w:rPr>
            <w:noProof/>
            <w:webHidden/>
          </w:rPr>
          <w:fldChar w:fldCharType="begin"/>
        </w:r>
        <w:r w:rsidR="00012BAA">
          <w:rPr>
            <w:noProof/>
            <w:webHidden/>
          </w:rPr>
          <w:instrText xml:space="preserve"> PAGEREF _Toc137459614 \h </w:instrText>
        </w:r>
        <w:r w:rsidR="00012BAA">
          <w:rPr>
            <w:noProof/>
            <w:webHidden/>
          </w:rPr>
        </w:r>
        <w:r w:rsidR="00012BAA">
          <w:rPr>
            <w:noProof/>
            <w:webHidden/>
          </w:rPr>
          <w:fldChar w:fldCharType="separate"/>
        </w:r>
        <w:r w:rsidR="00012BAA">
          <w:rPr>
            <w:noProof/>
            <w:webHidden/>
          </w:rPr>
          <w:t>6</w:t>
        </w:r>
        <w:r w:rsidR="00012BAA">
          <w:rPr>
            <w:noProof/>
            <w:webHidden/>
          </w:rPr>
          <w:fldChar w:fldCharType="end"/>
        </w:r>
      </w:hyperlink>
    </w:p>
    <w:p w14:paraId="3FCBA1CA" w14:textId="238FE9E4" w:rsidR="00012BAA" w:rsidRDefault="00000000">
      <w:pPr>
        <w:pStyle w:val="TOC3"/>
        <w:tabs>
          <w:tab w:val="left" w:pos="1305"/>
          <w:tab w:val="right" w:leader="dot" w:pos="9345"/>
        </w:tabs>
        <w:rPr>
          <w:rFonts w:eastAsiaTheme="minorEastAsia"/>
          <w:noProof/>
          <w:lang w:val="en-SG" w:eastAsia="en-SG"/>
        </w:rPr>
      </w:pPr>
      <w:hyperlink w:anchor="_Toc137459615" w:history="1">
        <w:r w:rsidR="00012BAA" w:rsidRPr="009E3536">
          <w:rPr>
            <w:rStyle w:val="Hyperlink"/>
            <w:rFonts w:cs="Calibri"/>
            <w:noProof/>
          </w:rPr>
          <w:t>3.1.2</w:t>
        </w:r>
        <w:r w:rsidR="00012BAA">
          <w:rPr>
            <w:rFonts w:eastAsiaTheme="minorEastAsia"/>
            <w:noProof/>
            <w:lang w:val="en-SG" w:eastAsia="en-SG"/>
          </w:rPr>
          <w:tab/>
        </w:r>
        <w:r w:rsidR="00012BAA" w:rsidRPr="009E3536">
          <w:rPr>
            <w:rStyle w:val="Hyperlink"/>
            <w:rFonts w:cs="Calibri"/>
            <w:noProof/>
            <w:shd w:val="clear" w:color="auto" w:fill="FFFFFF"/>
          </w:rPr>
          <w:t>Rationale</w:t>
        </w:r>
        <w:r w:rsidR="00012BAA">
          <w:rPr>
            <w:noProof/>
            <w:webHidden/>
          </w:rPr>
          <w:tab/>
        </w:r>
        <w:r w:rsidR="00012BAA">
          <w:rPr>
            <w:noProof/>
            <w:webHidden/>
          </w:rPr>
          <w:fldChar w:fldCharType="begin"/>
        </w:r>
        <w:r w:rsidR="00012BAA">
          <w:rPr>
            <w:noProof/>
            <w:webHidden/>
          </w:rPr>
          <w:instrText xml:space="preserve"> PAGEREF _Toc137459615 \h </w:instrText>
        </w:r>
        <w:r w:rsidR="00012BAA">
          <w:rPr>
            <w:noProof/>
            <w:webHidden/>
          </w:rPr>
        </w:r>
        <w:r w:rsidR="00012BAA">
          <w:rPr>
            <w:noProof/>
            <w:webHidden/>
          </w:rPr>
          <w:fldChar w:fldCharType="separate"/>
        </w:r>
        <w:r w:rsidR="00012BAA">
          <w:rPr>
            <w:noProof/>
            <w:webHidden/>
          </w:rPr>
          <w:t>6</w:t>
        </w:r>
        <w:r w:rsidR="00012BAA">
          <w:rPr>
            <w:noProof/>
            <w:webHidden/>
          </w:rPr>
          <w:fldChar w:fldCharType="end"/>
        </w:r>
      </w:hyperlink>
    </w:p>
    <w:p w14:paraId="020AABF6" w14:textId="2CCE9821" w:rsidR="00012BAA" w:rsidRDefault="00000000">
      <w:pPr>
        <w:pStyle w:val="TOC3"/>
        <w:tabs>
          <w:tab w:val="left" w:pos="1305"/>
          <w:tab w:val="right" w:leader="dot" w:pos="9345"/>
        </w:tabs>
        <w:rPr>
          <w:rFonts w:eastAsiaTheme="minorEastAsia"/>
          <w:noProof/>
          <w:lang w:val="en-SG" w:eastAsia="en-SG"/>
        </w:rPr>
      </w:pPr>
      <w:hyperlink w:anchor="_Toc137459616" w:history="1">
        <w:r w:rsidR="00012BAA" w:rsidRPr="009E3536">
          <w:rPr>
            <w:rStyle w:val="Hyperlink"/>
            <w:noProof/>
          </w:rPr>
          <w:t>3.1.3</w:t>
        </w:r>
        <w:r w:rsidR="00012BAA">
          <w:rPr>
            <w:rFonts w:eastAsiaTheme="minorEastAsia"/>
            <w:noProof/>
            <w:lang w:val="en-SG" w:eastAsia="en-SG"/>
          </w:rPr>
          <w:tab/>
        </w:r>
        <w:r w:rsidR="00012BAA" w:rsidRPr="009E3536">
          <w:rPr>
            <w:rStyle w:val="Hyperlink"/>
            <w:noProof/>
          </w:rPr>
          <w:t>Key Activities</w:t>
        </w:r>
        <w:r w:rsidR="00012BAA">
          <w:rPr>
            <w:noProof/>
            <w:webHidden/>
          </w:rPr>
          <w:tab/>
        </w:r>
        <w:r w:rsidR="00012BAA">
          <w:rPr>
            <w:noProof/>
            <w:webHidden/>
          </w:rPr>
          <w:fldChar w:fldCharType="begin"/>
        </w:r>
        <w:r w:rsidR="00012BAA">
          <w:rPr>
            <w:noProof/>
            <w:webHidden/>
          </w:rPr>
          <w:instrText xml:space="preserve"> PAGEREF _Toc137459616 \h </w:instrText>
        </w:r>
        <w:r w:rsidR="00012BAA">
          <w:rPr>
            <w:noProof/>
            <w:webHidden/>
          </w:rPr>
        </w:r>
        <w:r w:rsidR="00012BAA">
          <w:rPr>
            <w:noProof/>
            <w:webHidden/>
          </w:rPr>
          <w:fldChar w:fldCharType="separate"/>
        </w:r>
        <w:r w:rsidR="00012BAA">
          <w:rPr>
            <w:noProof/>
            <w:webHidden/>
          </w:rPr>
          <w:t>6</w:t>
        </w:r>
        <w:r w:rsidR="00012BAA">
          <w:rPr>
            <w:noProof/>
            <w:webHidden/>
          </w:rPr>
          <w:fldChar w:fldCharType="end"/>
        </w:r>
      </w:hyperlink>
    </w:p>
    <w:p w14:paraId="6E73AD38" w14:textId="3B7CD82B" w:rsidR="00012BAA" w:rsidRDefault="00000000">
      <w:pPr>
        <w:pStyle w:val="TOC3"/>
        <w:tabs>
          <w:tab w:val="left" w:pos="1305"/>
          <w:tab w:val="right" w:leader="dot" w:pos="9345"/>
        </w:tabs>
        <w:rPr>
          <w:rFonts w:eastAsiaTheme="minorEastAsia"/>
          <w:noProof/>
          <w:lang w:val="en-SG" w:eastAsia="en-SG"/>
        </w:rPr>
      </w:pPr>
      <w:hyperlink w:anchor="_Toc137459617" w:history="1">
        <w:r w:rsidR="00012BAA" w:rsidRPr="009E3536">
          <w:rPr>
            <w:rStyle w:val="Hyperlink"/>
            <w:noProof/>
          </w:rPr>
          <w:t>3.1.4</w:t>
        </w:r>
        <w:r w:rsidR="00012BAA">
          <w:rPr>
            <w:rFonts w:eastAsiaTheme="minorEastAsia"/>
            <w:noProof/>
            <w:lang w:val="en-SG" w:eastAsia="en-SG"/>
          </w:rPr>
          <w:tab/>
        </w:r>
        <w:r w:rsidR="00012BAA" w:rsidRPr="009E3536">
          <w:rPr>
            <w:rStyle w:val="Hyperlink"/>
            <w:noProof/>
          </w:rPr>
          <w:t>Deliverables</w:t>
        </w:r>
        <w:r w:rsidR="00012BAA">
          <w:rPr>
            <w:noProof/>
            <w:webHidden/>
          </w:rPr>
          <w:tab/>
        </w:r>
        <w:r w:rsidR="00012BAA">
          <w:rPr>
            <w:noProof/>
            <w:webHidden/>
          </w:rPr>
          <w:fldChar w:fldCharType="begin"/>
        </w:r>
        <w:r w:rsidR="00012BAA">
          <w:rPr>
            <w:noProof/>
            <w:webHidden/>
          </w:rPr>
          <w:instrText xml:space="preserve"> PAGEREF _Toc137459617 \h </w:instrText>
        </w:r>
        <w:r w:rsidR="00012BAA">
          <w:rPr>
            <w:noProof/>
            <w:webHidden/>
          </w:rPr>
        </w:r>
        <w:r w:rsidR="00012BAA">
          <w:rPr>
            <w:noProof/>
            <w:webHidden/>
          </w:rPr>
          <w:fldChar w:fldCharType="separate"/>
        </w:r>
        <w:r w:rsidR="00012BAA">
          <w:rPr>
            <w:noProof/>
            <w:webHidden/>
          </w:rPr>
          <w:t>7</w:t>
        </w:r>
        <w:r w:rsidR="00012BAA">
          <w:rPr>
            <w:noProof/>
            <w:webHidden/>
          </w:rPr>
          <w:fldChar w:fldCharType="end"/>
        </w:r>
      </w:hyperlink>
    </w:p>
    <w:p w14:paraId="66C927AB" w14:textId="1C56AAB1" w:rsidR="00012BAA" w:rsidRDefault="00000000">
      <w:pPr>
        <w:pStyle w:val="TOC3"/>
        <w:tabs>
          <w:tab w:val="left" w:pos="1305"/>
          <w:tab w:val="right" w:leader="dot" w:pos="9345"/>
        </w:tabs>
        <w:rPr>
          <w:rFonts w:eastAsiaTheme="minorEastAsia"/>
          <w:noProof/>
          <w:lang w:val="en-SG" w:eastAsia="en-SG"/>
        </w:rPr>
      </w:pPr>
      <w:hyperlink w:anchor="_Toc137459618" w:history="1">
        <w:r w:rsidR="00012BAA" w:rsidRPr="009E3536">
          <w:rPr>
            <w:rStyle w:val="Hyperlink"/>
            <w:noProof/>
          </w:rPr>
          <w:t>3.1.5</w:t>
        </w:r>
        <w:r w:rsidR="00012BAA">
          <w:rPr>
            <w:rFonts w:eastAsiaTheme="minorEastAsia"/>
            <w:noProof/>
            <w:lang w:val="en-SG" w:eastAsia="en-SG"/>
          </w:rPr>
          <w:tab/>
        </w:r>
        <w:r w:rsidR="00012BAA" w:rsidRPr="009E3536">
          <w:rPr>
            <w:rStyle w:val="Hyperlink"/>
            <w:noProof/>
          </w:rPr>
          <w:t>Roles/Expertise</w:t>
        </w:r>
        <w:r w:rsidR="00012BAA">
          <w:rPr>
            <w:noProof/>
            <w:webHidden/>
          </w:rPr>
          <w:tab/>
        </w:r>
        <w:r w:rsidR="00012BAA">
          <w:rPr>
            <w:noProof/>
            <w:webHidden/>
          </w:rPr>
          <w:fldChar w:fldCharType="begin"/>
        </w:r>
        <w:r w:rsidR="00012BAA">
          <w:rPr>
            <w:noProof/>
            <w:webHidden/>
          </w:rPr>
          <w:instrText xml:space="preserve"> PAGEREF _Toc137459618 \h </w:instrText>
        </w:r>
        <w:r w:rsidR="00012BAA">
          <w:rPr>
            <w:noProof/>
            <w:webHidden/>
          </w:rPr>
        </w:r>
        <w:r w:rsidR="00012BAA">
          <w:rPr>
            <w:noProof/>
            <w:webHidden/>
          </w:rPr>
          <w:fldChar w:fldCharType="separate"/>
        </w:r>
        <w:r w:rsidR="00012BAA">
          <w:rPr>
            <w:noProof/>
            <w:webHidden/>
          </w:rPr>
          <w:t>7</w:t>
        </w:r>
        <w:r w:rsidR="00012BAA">
          <w:rPr>
            <w:noProof/>
            <w:webHidden/>
          </w:rPr>
          <w:fldChar w:fldCharType="end"/>
        </w:r>
      </w:hyperlink>
    </w:p>
    <w:p w14:paraId="4E03B24C" w14:textId="036242F4" w:rsidR="00012BAA" w:rsidRDefault="00000000">
      <w:pPr>
        <w:pStyle w:val="TOC2"/>
        <w:rPr>
          <w:rFonts w:eastAsiaTheme="minorEastAsia"/>
          <w:b w:val="0"/>
          <w:noProof/>
          <w:lang w:val="en-SG" w:eastAsia="en-SG"/>
        </w:rPr>
      </w:pPr>
      <w:hyperlink w:anchor="_Toc137459619" w:history="1">
        <w:r w:rsidR="00012BAA" w:rsidRPr="009E3536">
          <w:rPr>
            <w:rStyle w:val="Hyperlink"/>
            <w:noProof/>
          </w:rPr>
          <w:t>3.2</w:t>
        </w:r>
        <w:r w:rsidR="00012BAA">
          <w:rPr>
            <w:rFonts w:eastAsiaTheme="minorEastAsia"/>
            <w:b w:val="0"/>
            <w:noProof/>
            <w:lang w:val="en-SG" w:eastAsia="en-SG"/>
          </w:rPr>
          <w:tab/>
        </w:r>
        <w:r w:rsidR="00012BAA" w:rsidRPr="009E3536">
          <w:rPr>
            <w:rStyle w:val="Hyperlink"/>
            <w:noProof/>
          </w:rPr>
          <w:t>Drinking Water Quality Management Plan (DWQMP)</w:t>
        </w:r>
        <w:r w:rsidR="00012BAA">
          <w:rPr>
            <w:noProof/>
            <w:webHidden/>
          </w:rPr>
          <w:tab/>
        </w:r>
        <w:r w:rsidR="00012BAA">
          <w:rPr>
            <w:noProof/>
            <w:webHidden/>
          </w:rPr>
          <w:fldChar w:fldCharType="begin"/>
        </w:r>
        <w:r w:rsidR="00012BAA">
          <w:rPr>
            <w:noProof/>
            <w:webHidden/>
          </w:rPr>
          <w:instrText xml:space="preserve"> PAGEREF _Toc137459619 \h </w:instrText>
        </w:r>
        <w:r w:rsidR="00012BAA">
          <w:rPr>
            <w:noProof/>
            <w:webHidden/>
          </w:rPr>
        </w:r>
        <w:r w:rsidR="00012BAA">
          <w:rPr>
            <w:noProof/>
            <w:webHidden/>
          </w:rPr>
          <w:fldChar w:fldCharType="separate"/>
        </w:r>
        <w:r w:rsidR="00012BAA">
          <w:rPr>
            <w:noProof/>
            <w:webHidden/>
          </w:rPr>
          <w:t>7</w:t>
        </w:r>
        <w:r w:rsidR="00012BAA">
          <w:rPr>
            <w:noProof/>
            <w:webHidden/>
          </w:rPr>
          <w:fldChar w:fldCharType="end"/>
        </w:r>
      </w:hyperlink>
    </w:p>
    <w:p w14:paraId="7EDBEC04" w14:textId="5D54C683" w:rsidR="00012BAA" w:rsidRDefault="00000000">
      <w:pPr>
        <w:pStyle w:val="TOC3"/>
        <w:tabs>
          <w:tab w:val="left" w:pos="1305"/>
          <w:tab w:val="right" w:leader="dot" w:pos="9345"/>
        </w:tabs>
        <w:rPr>
          <w:rFonts w:eastAsiaTheme="minorEastAsia"/>
          <w:noProof/>
          <w:lang w:val="en-SG" w:eastAsia="en-SG"/>
        </w:rPr>
      </w:pPr>
      <w:hyperlink w:anchor="_Toc137459620" w:history="1">
        <w:r w:rsidR="00012BAA" w:rsidRPr="009E3536">
          <w:rPr>
            <w:rStyle w:val="Hyperlink"/>
            <w:noProof/>
          </w:rPr>
          <w:t>3.2.1</w:t>
        </w:r>
        <w:r w:rsidR="00012BAA">
          <w:rPr>
            <w:rFonts w:eastAsiaTheme="minorEastAsia"/>
            <w:noProof/>
            <w:lang w:val="en-SG" w:eastAsia="en-SG"/>
          </w:rPr>
          <w:tab/>
        </w:r>
        <w:r w:rsidR="00012BAA" w:rsidRPr="009E3536">
          <w:rPr>
            <w:rStyle w:val="Hyperlink"/>
            <w:noProof/>
          </w:rPr>
          <w:t>Objective</w:t>
        </w:r>
        <w:r w:rsidR="00012BAA">
          <w:rPr>
            <w:noProof/>
            <w:webHidden/>
          </w:rPr>
          <w:tab/>
        </w:r>
        <w:r w:rsidR="00012BAA">
          <w:rPr>
            <w:noProof/>
            <w:webHidden/>
          </w:rPr>
          <w:fldChar w:fldCharType="begin"/>
        </w:r>
        <w:r w:rsidR="00012BAA">
          <w:rPr>
            <w:noProof/>
            <w:webHidden/>
          </w:rPr>
          <w:instrText xml:space="preserve"> PAGEREF _Toc137459620 \h </w:instrText>
        </w:r>
        <w:r w:rsidR="00012BAA">
          <w:rPr>
            <w:noProof/>
            <w:webHidden/>
          </w:rPr>
        </w:r>
        <w:r w:rsidR="00012BAA">
          <w:rPr>
            <w:noProof/>
            <w:webHidden/>
          </w:rPr>
          <w:fldChar w:fldCharType="separate"/>
        </w:r>
        <w:r w:rsidR="00012BAA">
          <w:rPr>
            <w:noProof/>
            <w:webHidden/>
          </w:rPr>
          <w:t>7</w:t>
        </w:r>
        <w:r w:rsidR="00012BAA">
          <w:rPr>
            <w:noProof/>
            <w:webHidden/>
          </w:rPr>
          <w:fldChar w:fldCharType="end"/>
        </w:r>
      </w:hyperlink>
    </w:p>
    <w:p w14:paraId="55FA508F" w14:textId="58CCFB1A" w:rsidR="00012BAA" w:rsidRDefault="00000000">
      <w:pPr>
        <w:pStyle w:val="TOC3"/>
        <w:tabs>
          <w:tab w:val="left" w:pos="1305"/>
          <w:tab w:val="right" w:leader="dot" w:pos="9345"/>
        </w:tabs>
        <w:rPr>
          <w:rFonts w:eastAsiaTheme="minorEastAsia"/>
          <w:noProof/>
          <w:lang w:val="en-SG" w:eastAsia="en-SG"/>
        </w:rPr>
      </w:pPr>
      <w:hyperlink w:anchor="_Toc137459621" w:history="1">
        <w:r w:rsidR="00012BAA" w:rsidRPr="009E3536">
          <w:rPr>
            <w:rStyle w:val="Hyperlink"/>
            <w:noProof/>
          </w:rPr>
          <w:t>3.2.2</w:t>
        </w:r>
        <w:r w:rsidR="00012BAA">
          <w:rPr>
            <w:rFonts w:eastAsiaTheme="minorEastAsia"/>
            <w:noProof/>
            <w:lang w:val="en-SG" w:eastAsia="en-SG"/>
          </w:rPr>
          <w:tab/>
        </w:r>
        <w:r w:rsidR="00012BAA" w:rsidRPr="009E3536">
          <w:rPr>
            <w:rStyle w:val="Hyperlink"/>
            <w:noProof/>
          </w:rPr>
          <w:t>Rationale</w:t>
        </w:r>
        <w:r w:rsidR="00012BAA">
          <w:rPr>
            <w:noProof/>
            <w:webHidden/>
          </w:rPr>
          <w:tab/>
        </w:r>
        <w:r w:rsidR="00012BAA">
          <w:rPr>
            <w:noProof/>
            <w:webHidden/>
          </w:rPr>
          <w:fldChar w:fldCharType="begin"/>
        </w:r>
        <w:r w:rsidR="00012BAA">
          <w:rPr>
            <w:noProof/>
            <w:webHidden/>
          </w:rPr>
          <w:instrText xml:space="preserve"> PAGEREF _Toc137459621 \h </w:instrText>
        </w:r>
        <w:r w:rsidR="00012BAA">
          <w:rPr>
            <w:noProof/>
            <w:webHidden/>
          </w:rPr>
        </w:r>
        <w:r w:rsidR="00012BAA">
          <w:rPr>
            <w:noProof/>
            <w:webHidden/>
          </w:rPr>
          <w:fldChar w:fldCharType="separate"/>
        </w:r>
        <w:r w:rsidR="00012BAA">
          <w:rPr>
            <w:noProof/>
            <w:webHidden/>
          </w:rPr>
          <w:t>8</w:t>
        </w:r>
        <w:r w:rsidR="00012BAA">
          <w:rPr>
            <w:noProof/>
            <w:webHidden/>
          </w:rPr>
          <w:fldChar w:fldCharType="end"/>
        </w:r>
      </w:hyperlink>
    </w:p>
    <w:p w14:paraId="7EF16892" w14:textId="4EC4A071" w:rsidR="00012BAA" w:rsidRDefault="00000000">
      <w:pPr>
        <w:pStyle w:val="TOC3"/>
        <w:tabs>
          <w:tab w:val="left" w:pos="1305"/>
          <w:tab w:val="right" w:leader="dot" w:pos="9345"/>
        </w:tabs>
        <w:rPr>
          <w:rFonts w:eastAsiaTheme="minorEastAsia"/>
          <w:noProof/>
          <w:lang w:val="en-SG" w:eastAsia="en-SG"/>
        </w:rPr>
      </w:pPr>
      <w:hyperlink w:anchor="_Toc137459622" w:history="1">
        <w:r w:rsidR="00012BAA" w:rsidRPr="009E3536">
          <w:rPr>
            <w:rStyle w:val="Hyperlink"/>
            <w:noProof/>
          </w:rPr>
          <w:t>3.2.3</w:t>
        </w:r>
        <w:r w:rsidR="00012BAA">
          <w:rPr>
            <w:rFonts w:eastAsiaTheme="minorEastAsia"/>
            <w:noProof/>
            <w:lang w:val="en-SG" w:eastAsia="en-SG"/>
          </w:rPr>
          <w:tab/>
        </w:r>
        <w:r w:rsidR="00012BAA" w:rsidRPr="009E3536">
          <w:rPr>
            <w:rStyle w:val="Hyperlink"/>
            <w:noProof/>
          </w:rPr>
          <w:t>Key Activities</w:t>
        </w:r>
        <w:r w:rsidR="00012BAA">
          <w:rPr>
            <w:noProof/>
            <w:webHidden/>
          </w:rPr>
          <w:tab/>
        </w:r>
        <w:r w:rsidR="00012BAA">
          <w:rPr>
            <w:noProof/>
            <w:webHidden/>
          </w:rPr>
          <w:fldChar w:fldCharType="begin"/>
        </w:r>
        <w:r w:rsidR="00012BAA">
          <w:rPr>
            <w:noProof/>
            <w:webHidden/>
          </w:rPr>
          <w:instrText xml:space="preserve"> PAGEREF _Toc137459622 \h </w:instrText>
        </w:r>
        <w:r w:rsidR="00012BAA">
          <w:rPr>
            <w:noProof/>
            <w:webHidden/>
          </w:rPr>
        </w:r>
        <w:r w:rsidR="00012BAA">
          <w:rPr>
            <w:noProof/>
            <w:webHidden/>
          </w:rPr>
          <w:fldChar w:fldCharType="separate"/>
        </w:r>
        <w:r w:rsidR="00012BAA">
          <w:rPr>
            <w:noProof/>
            <w:webHidden/>
          </w:rPr>
          <w:t>8</w:t>
        </w:r>
        <w:r w:rsidR="00012BAA">
          <w:rPr>
            <w:noProof/>
            <w:webHidden/>
          </w:rPr>
          <w:fldChar w:fldCharType="end"/>
        </w:r>
      </w:hyperlink>
    </w:p>
    <w:p w14:paraId="0E459517" w14:textId="03DE131B" w:rsidR="00012BAA" w:rsidRDefault="00000000">
      <w:pPr>
        <w:pStyle w:val="TOC3"/>
        <w:tabs>
          <w:tab w:val="left" w:pos="1305"/>
          <w:tab w:val="right" w:leader="dot" w:pos="9345"/>
        </w:tabs>
        <w:rPr>
          <w:rFonts w:eastAsiaTheme="minorEastAsia"/>
          <w:noProof/>
          <w:lang w:val="en-SG" w:eastAsia="en-SG"/>
        </w:rPr>
      </w:pPr>
      <w:hyperlink w:anchor="_Toc137459623" w:history="1">
        <w:r w:rsidR="00012BAA" w:rsidRPr="009E3536">
          <w:rPr>
            <w:rStyle w:val="Hyperlink"/>
            <w:noProof/>
          </w:rPr>
          <w:t>3.2.4</w:t>
        </w:r>
        <w:r w:rsidR="00012BAA">
          <w:rPr>
            <w:rFonts w:eastAsiaTheme="minorEastAsia"/>
            <w:noProof/>
            <w:lang w:val="en-SG" w:eastAsia="en-SG"/>
          </w:rPr>
          <w:tab/>
        </w:r>
        <w:r w:rsidR="00012BAA" w:rsidRPr="009E3536">
          <w:rPr>
            <w:rStyle w:val="Hyperlink"/>
            <w:noProof/>
          </w:rPr>
          <w:t>Deliverables</w:t>
        </w:r>
        <w:r w:rsidR="00012BAA">
          <w:rPr>
            <w:noProof/>
            <w:webHidden/>
          </w:rPr>
          <w:tab/>
        </w:r>
        <w:r w:rsidR="00012BAA">
          <w:rPr>
            <w:noProof/>
            <w:webHidden/>
          </w:rPr>
          <w:fldChar w:fldCharType="begin"/>
        </w:r>
        <w:r w:rsidR="00012BAA">
          <w:rPr>
            <w:noProof/>
            <w:webHidden/>
          </w:rPr>
          <w:instrText xml:space="preserve"> PAGEREF _Toc137459623 \h </w:instrText>
        </w:r>
        <w:r w:rsidR="00012BAA">
          <w:rPr>
            <w:noProof/>
            <w:webHidden/>
          </w:rPr>
        </w:r>
        <w:r w:rsidR="00012BAA">
          <w:rPr>
            <w:noProof/>
            <w:webHidden/>
          </w:rPr>
          <w:fldChar w:fldCharType="separate"/>
        </w:r>
        <w:r w:rsidR="00012BAA">
          <w:rPr>
            <w:noProof/>
            <w:webHidden/>
          </w:rPr>
          <w:t>8</w:t>
        </w:r>
        <w:r w:rsidR="00012BAA">
          <w:rPr>
            <w:noProof/>
            <w:webHidden/>
          </w:rPr>
          <w:fldChar w:fldCharType="end"/>
        </w:r>
      </w:hyperlink>
    </w:p>
    <w:p w14:paraId="1E754423" w14:textId="2380082A" w:rsidR="00012BAA" w:rsidRDefault="00000000">
      <w:pPr>
        <w:pStyle w:val="TOC2"/>
        <w:rPr>
          <w:rFonts w:eastAsiaTheme="minorEastAsia"/>
          <w:b w:val="0"/>
          <w:noProof/>
          <w:lang w:val="en-SG" w:eastAsia="en-SG"/>
        </w:rPr>
      </w:pPr>
      <w:hyperlink w:anchor="_Toc137459624" w:history="1">
        <w:r w:rsidR="00012BAA" w:rsidRPr="009E3536">
          <w:rPr>
            <w:rStyle w:val="Hyperlink"/>
            <w:noProof/>
          </w:rPr>
          <w:t>3.3</w:t>
        </w:r>
        <w:r w:rsidR="00012BAA">
          <w:rPr>
            <w:rFonts w:eastAsiaTheme="minorEastAsia"/>
            <w:b w:val="0"/>
            <w:noProof/>
            <w:lang w:val="en-SG" w:eastAsia="en-SG"/>
          </w:rPr>
          <w:tab/>
        </w:r>
        <w:r w:rsidR="00012BAA" w:rsidRPr="009E3536">
          <w:rPr>
            <w:rStyle w:val="Hyperlink"/>
            <w:noProof/>
          </w:rPr>
          <w:t>General</w:t>
        </w:r>
        <w:r w:rsidR="00012BAA">
          <w:rPr>
            <w:noProof/>
            <w:webHidden/>
          </w:rPr>
          <w:tab/>
        </w:r>
        <w:r w:rsidR="00012BAA">
          <w:rPr>
            <w:noProof/>
            <w:webHidden/>
          </w:rPr>
          <w:fldChar w:fldCharType="begin"/>
        </w:r>
        <w:r w:rsidR="00012BAA">
          <w:rPr>
            <w:noProof/>
            <w:webHidden/>
          </w:rPr>
          <w:instrText xml:space="preserve"> PAGEREF _Toc137459624 \h </w:instrText>
        </w:r>
        <w:r w:rsidR="00012BAA">
          <w:rPr>
            <w:noProof/>
            <w:webHidden/>
          </w:rPr>
        </w:r>
        <w:r w:rsidR="00012BAA">
          <w:rPr>
            <w:noProof/>
            <w:webHidden/>
          </w:rPr>
          <w:fldChar w:fldCharType="separate"/>
        </w:r>
        <w:r w:rsidR="00012BAA">
          <w:rPr>
            <w:noProof/>
            <w:webHidden/>
          </w:rPr>
          <w:t>9</w:t>
        </w:r>
        <w:r w:rsidR="00012BAA">
          <w:rPr>
            <w:noProof/>
            <w:webHidden/>
          </w:rPr>
          <w:fldChar w:fldCharType="end"/>
        </w:r>
      </w:hyperlink>
    </w:p>
    <w:p w14:paraId="13C3AFB6" w14:textId="76748848" w:rsidR="00012BAA" w:rsidRDefault="00000000">
      <w:pPr>
        <w:pStyle w:val="TOC2"/>
        <w:rPr>
          <w:rFonts w:eastAsiaTheme="minorEastAsia"/>
          <w:b w:val="0"/>
          <w:noProof/>
          <w:lang w:val="en-SG" w:eastAsia="en-SG"/>
        </w:rPr>
      </w:pPr>
      <w:hyperlink w:anchor="_Toc137459625" w:history="1">
        <w:r w:rsidR="00012BAA" w:rsidRPr="009E3536">
          <w:rPr>
            <w:rStyle w:val="Hyperlink"/>
            <w:bCs/>
            <w:noProof/>
          </w:rPr>
          <w:t>3.4</w:t>
        </w:r>
        <w:r w:rsidR="00012BAA">
          <w:rPr>
            <w:rFonts w:eastAsiaTheme="minorEastAsia"/>
            <w:b w:val="0"/>
            <w:noProof/>
            <w:lang w:val="en-SG" w:eastAsia="en-SG"/>
          </w:rPr>
          <w:tab/>
        </w:r>
        <w:r w:rsidR="00012BAA" w:rsidRPr="009E3536">
          <w:rPr>
            <w:rStyle w:val="Hyperlink"/>
            <w:noProof/>
          </w:rPr>
          <w:t>Health and Safety Management</w:t>
        </w:r>
        <w:r w:rsidR="00012BAA">
          <w:rPr>
            <w:noProof/>
            <w:webHidden/>
          </w:rPr>
          <w:tab/>
        </w:r>
        <w:r w:rsidR="00012BAA">
          <w:rPr>
            <w:noProof/>
            <w:webHidden/>
          </w:rPr>
          <w:fldChar w:fldCharType="begin"/>
        </w:r>
        <w:r w:rsidR="00012BAA">
          <w:rPr>
            <w:noProof/>
            <w:webHidden/>
          </w:rPr>
          <w:instrText xml:space="preserve"> PAGEREF _Toc137459625 \h </w:instrText>
        </w:r>
        <w:r w:rsidR="00012BAA">
          <w:rPr>
            <w:noProof/>
            <w:webHidden/>
          </w:rPr>
        </w:r>
        <w:r w:rsidR="00012BAA">
          <w:rPr>
            <w:noProof/>
            <w:webHidden/>
          </w:rPr>
          <w:fldChar w:fldCharType="separate"/>
        </w:r>
        <w:r w:rsidR="00012BAA">
          <w:rPr>
            <w:noProof/>
            <w:webHidden/>
          </w:rPr>
          <w:t>9</w:t>
        </w:r>
        <w:r w:rsidR="00012BAA">
          <w:rPr>
            <w:noProof/>
            <w:webHidden/>
          </w:rPr>
          <w:fldChar w:fldCharType="end"/>
        </w:r>
      </w:hyperlink>
    </w:p>
    <w:p w14:paraId="5538870C" w14:textId="5B38F748" w:rsidR="00012BAA" w:rsidRDefault="00000000">
      <w:pPr>
        <w:pStyle w:val="TOC2"/>
        <w:rPr>
          <w:rFonts w:eastAsiaTheme="minorEastAsia"/>
          <w:b w:val="0"/>
          <w:noProof/>
          <w:lang w:val="en-SG" w:eastAsia="en-SG"/>
        </w:rPr>
      </w:pPr>
      <w:hyperlink w:anchor="_Toc137459626" w:history="1">
        <w:r w:rsidR="00012BAA" w:rsidRPr="009E3536">
          <w:rPr>
            <w:rStyle w:val="Hyperlink"/>
            <w:noProof/>
          </w:rPr>
          <w:t>3.5</w:t>
        </w:r>
        <w:r w:rsidR="00012BAA">
          <w:rPr>
            <w:rFonts w:eastAsiaTheme="minorEastAsia"/>
            <w:b w:val="0"/>
            <w:noProof/>
            <w:lang w:val="en-SG" w:eastAsia="en-SG"/>
          </w:rPr>
          <w:tab/>
        </w:r>
        <w:r w:rsidR="00012BAA" w:rsidRPr="009E3536">
          <w:rPr>
            <w:rStyle w:val="Hyperlink"/>
            <w:noProof/>
          </w:rPr>
          <w:t>Reporting</w:t>
        </w:r>
        <w:r w:rsidR="00012BAA">
          <w:rPr>
            <w:noProof/>
            <w:webHidden/>
          </w:rPr>
          <w:tab/>
        </w:r>
        <w:r w:rsidR="00012BAA">
          <w:rPr>
            <w:noProof/>
            <w:webHidden/>
          </w:rPr>
          <w:fldChar w:fldCharType="begin"/>
        </w:r>
        <w:r w:rsidR="00012BAA">
          <w:rPr>
            <w:noProof/>
            <w:webHidden/>
          </w:rPr>
          <w:instrText xml:space="preserve"> PAGEREF _Toc137459626 \h </w:instrText>
        </w:r>
        <w:r w:rsidR="00012BAA">
          <w:rPr>
            <w:noProof/>
            <w:webHidden/>
          </w:rPr>
        </w:r>
        <w:r w:rsidR="00012BAA">
          <w:rPr>
            <w:noProof/>
            <w:webHidden/>
          </w:rPr>
          <w:fldChar w:fldCharType="separate"/>
        </w:r>
        <w:r w:rsidR="00012BAA">
          <w:rPr>
            <w:noProof/>
            <w:webHidden/>
          </w:rPr>
          <w:t>9</w:t>
        </w:r>
        <w:r w:rsidR="00012BAA">
          <w:rPr>
            <w:noProof/>
            <w:webHidden/>
          </w:rPr>
          <w:fldChar w:fldCharType="end"/>
        </w:r>
      </w:hyperlink>
    </w:p>
    <w:p w14:paraId="541815E7" w14:textId="74A1BE75" w:rsidR="002F5F90" w:rsidRDefault="00994923">
      <w:pPr>
        <w:pStyle w:val="L1-3Text"/>
        <w:rPr>
          <w:b/>
          <w:smallCaps/>
          <w:sz w:val="24"/>
        </w:rPr>
      </w:pPr>
      <w:r>
        <w:rPr>
          <w:b/>
          <w:smallCaps/>
          <w:sz w:val="24"/>
        </w:rPr>
        <w:fldChar w:fldCharType="end"/>
      </w:r>
    </w:p>
    <w:p w14:paraId="541815EA" w14:textId="50AAF07F" w:rsidR="002F5F90" w:rsidRDefault="00000000">
      <w:pPr>
        <w:pStyle w:val="L1-3Text"/>
      </w:pPr>
      <w:fldSimple w:instr=" TOC \h \z \t &quot;Appendix Heading&quot; \c ">
        <w:r w:rsidR="00012BAA">
          <w:rPr>
            <w:bCs/>
            <w:smallCaps/>
            <w:noProof/>
            <w:sz w:val="24"/>
          </w:rPr>
          <w:t>No table of figures entries found.</w:t>
        </w:r>
      </w:fldSimple>
    </w:p>
    <w:p w14:paraId="541815EB" w14:textId="77777777" w:rsidR="002F5F90" w:rsidRDefault="002F5F90">
      <w:pPr>
        <w:pBdr>
          <w:bottom w:val="single" w:sz="4" w:space="1" w:color="auto"/>
        </w:pBdr>
      </w:pPr>
    </w:p>
    <w:p w14:paraId="541815EC" w14:textId="77777777" w:rsidR="002F5F90" w:rsidRDefault="00994923">
      <w:pPr>
        <w:pStyle w:val="Heading1"/>
        <w:pageBreakBefore/>
      </w:pPr>
      <w:bookmarkStart w:id="22" w:name="_Toc1556302"/>
      <w:bookmarkStart w:id="23" w:name="_Toc137459608"/>
      <w:r>
        <w:lastRenderedPageBreak/>
        <w:t>Introduction and Background</w:t>
      </w:r>
      <w:bookmarkEnd w:id="22"/>
      <w:bookmarkEnd w:id="23"/>
    </w:p>
    <w:p w14:paraId="541815ED" w14:textId="77777777" w:rsidR="002F5F90" w:rsidRDefault="00994923">
      <w:pPr>
        <w:pStyle w:val="Heading2"/>
      </w:pPr>
      <w:bookmarkStart w:id="24" w:name="_Toc137459609"/>
      <w:r>
        <w:t>Project Company</w:t>
      </w:r>
      <w:bookmarkEnd w:id="24"/>
    </w:p>
    <w:p w14:paraId="541815F1" w14:textId="3832F7CB" w:rsidR="002F5F90" w:rsidRPr="004261C3" w:rsidRDefault="00000000" w:rsidP="00141FE8">
      <w:pPr>
        <w:pStyle w:val="L1-3Text"/>
      </w:pPr>
      <w:sdt>
        <w:sdtPr>
          <w:alias w:val="Company"/>
          <w:tag w:val=""/>
          <w:id w:val="1413048706"/>
          <w:placeholder>
            <w:docPart w:val="78386CC6E4ED49878F37CEFCD5BE895D"/>
          </w:placeholder>
          <w:dataBinding w:prefixMappings="xmlns:ns0='http://schemas.openxmlformats.org/officeDocument/2006/extended-properties' " w:xpath="/ns0:Properties[1]/ns0:Company[1]" w:storeItemID="{6668398D-A668-4E3E-A5EB-62B293D839F1}"/>
          <w:text/>
        </w:sdtPr>
        <w:sdtContent>
          <w:r w:rsidR="00784104">
            <w:t>InfraCo Cambodia Water Pte Ltd (“ICWP”)</w:t>
          </w:r>
        </w:sdtContent>
      </w:sdt>
      <w:r w:rsidR="00994923" w:rsidRPr="004261C3">
        <w:t xml:space="preserve"> (the </w:t>
      </w:r>
      <w:r w:rsidR="00994923" w:rsidRPr="004261C3">
        <w:rPr>
          <w:b/>
        </w:rPr>
        <w:t>Client</w:t>
      </w:r>
      <w:r w:rsidR="00994923" w:rsidRPr="004261C3">
        <w:t xml:space="preserve">) </w:t>
      </w:r>
      <w:r w:rsidR="00807FE6" w:rsidRPr="004261C3">
        <w:rPr>
          <w:rFonts w:cstheme="minorHAnsi"/>
        </w:rPr>
        <w:t xml:space="preserve">is </w:t>
      </w:r>
      <w:r w:rsidR="00832475">
        <w:rPr>
          <w:rFonts w:cstheme="minorHAnsi"/>
        </w:rPr>
        <w:t>a</w:t>
      </w:r>
      <w:r w:rsidR="00C7547F" w:rsidRPr="00C7547F">
        <w:rPr>
          <w:rFonts w:cstheme="minorHAnsi"/>
        </w:rPr>
        <w:t xml:space="preserve"> wholly owned subsidiary of InfraCo Asia Development Pte Ltd (“InfraCo Asia”).</w:t>
      </w:r>
      <w:r w:rsidR="00235061">
        <w:rPr>
          <w:rFonts w:cstheme="minorHAnsi"/>
        </w:rPr>
        <w:t xml:space="preserve"> InfraCo Asia is a </w:t>
      </w:r>
      <w:r w:rsidR="00807FE6" w:rsidRPr="004261C3">
        <w:rPr>
          <w:rFonts w:cstheme="minorHAnsi"/>
        </w:rPr>
        <w:t>commercially managed infrastructure development and investment company of the Private Infrastructure Development Group (“</w:t>
      </w:r>
      <w:r w:rsidR="00807FE6" w:rsidRPr="004261C3">
        <w:rPr>
          <w:rFonts w:cstheme="minorHAnsi"/>
          <w:b/>
        </w:rPr>
        <w:t>PIDG</w:t>
      </w:r>
      <w:r w:rsidR="00807FE6" w:rsidRPr="004261C3">
        <w:rPr>
          <w:rFonts w:cstheme="minorHAnsi"/>
        </w:rPr>
        <w:t xml:space="preserve">”). InfraCo Asia plays a critical role in helping to originate innovative infrastructure opportunities and to structure projects so that they achieve a greater level of impact, making them more attractive to private sector investment and reducing transaction costs. InfraCo Asia funds and undertakes infrastructure development activities with a focus on socially responsible and commercially viable infrastructure projects that contribute to economic growth, social development and poverty reduction. InfraCo Asia is currently funded by four members of PIDG: The UK Department for International Development; the Ministry of Foreign Affairs of the Netherlands; the Swiss State Secretariat for Economic Affairs; and the Australian Department of Foreign Affairs and Trade. For more information on InfraCo Asia, please refer to </w:t>
      </w:r>
      <w:hyperlink r:id="rId13" w:history="1">
        <w:r w:rsidR="00807FE6" w:rsidRPr="004261C3">
          <w:rPr>
            <w:rStyle w:val="Hyperlink"/>
            <w:rFonts w:cstheme="minorHAnsi"/>
            <w:color w:val="auto"/>
          </w:rPr>
          <w:t>www.infracoasia.com</w:t>
        </w:r>
      </w:hyperlink>
      <w:r w:rsidR="00807FE6" w:rsidRPr="004261C3">
        <w:rPr>
          <w:rFonts w:cstheme="minorHAnsi"/>
        </w:rPr>
        <w:t xml:space="preserve">. </w:t>
      </w:r>
    </w:p>
    <w:p w14:paraId="541815F3" w14:textId="7BF7BCC4" w:rsidR="002F5F90" w:rsidRPr="004261C3" w:rsidRDefault="00994923" w:rsidP="00B01FAC">
      <w:pPr>
        <w:pStyle w:val="Heading2"/>
      </w:pPr>
      <w:bookmarkStart w:id="25" w:name="_Toc1556304"/>
      <w:bookmarkStart w:id="26" w:name="_Toc137459610"/>
      <w:r w:rsidRPr="004261C3">
        <w:t xml:space="preserve">Background to the </w:t>
      </w:r>
      <w:bookmarkEnd w:id="25"/>
      <w:r w:rsidRPr="004261C3">
        <w:t>Services</w:t>
      </w:r>
      <w:bookmarkEnd w:id="26"/>
    </w:p>
    <w:p w14:paraId="541815F4" w14:textId="3134F67A" w:rsidR="002F5F90" w:rsidRPr="004261C3" w:rsidRDefault="00994923">
      <w:pPr>
        <w:pStyle w:val="L1-3a-z"/>
        <w:rPr>
          <w:b/>
          <w:sz w:val="24"/>
          <w:szCs w:val="24"/>
        </w:rPr>
      </w:pPr>
      <w:bookmarkStart w:id="27" w:name="_Toc1556305"/>
      <w:r w:rsidRPr="004261C3">
        <w:t>The Client [</w:t>
      </w:r>
      <w:sdt>
        <w:sdtPr>
          <w:alias w:val="Company"/>
          <w:tag w:val=""/>
          <w:id w:val="828094988"/>
          <w:placeholder>
            <w:docPart w:val="B569212DD70C432A8D901AF78BA59F02"/>
          </w:placeholder>
          <w:dataBinding w:prefixMappings="xmlns:ns0='http://schemas.openxmlformats.org/officeDocument/2006/extended-properties' " w:xpath="/ns0:Properties[1]/ns0:Company[1]" w:storeItemID="{6668398D-A668-4E3E-A5EB-62B293D839F1}"/>
          <w:text/>
        </w:sdtPr>
        <w:sdtContent>
          <w:r w:rsidR="00784104">
            <w:t>InfraCo Cambodia Water Pte Ltd (“ICWP”)</w:t>
          </w:r>
        </w:sdtContent>
      </w:sdt>
      <w:r w:rsidRPr="004261C3">
        <w:t xml:space="preserve">] is developing the </w:t>
      </w:r>
      <w:sdt>
        <w:sdtPr>
          <w:alias w:val="Project Name"/>
          <w:tag w:val=""/>
          <w:id w:val="-1804765178"/>
          <w:placeholder>
            <w:docPart w:val="4FD9FBF823574236956519097CD7DD78"/>
          </w:placeholder>
          <w:dataBinding w:prefixMappings="xmlns:ns0='http://schemas.microsoft.com/office/2006/coverPageProps' " w:xpath="/ns0:CoverPageProperties[1]/ns0:Abstract[1]" w:storeItemID="{55AF091B-3C7A-41E3-B477-F2FDAA23CFDA}"/>
          <w:text/>
        </w:sdtPr>
        <w:sdtContent>
          <w:r w:rsidR="000C685A" w:rsidRPr="004261C3">
            <w:t>Cambodia Water Portfolio</w:t>
          </w:r>
        </w:sdtContent>
      </w:sdt>
      <w:r w:rsidRPr="004261C3">
        <w:t xml:space="preserve"> (the </w:t>
      </w:r>
      <w:r w:rsidRPr="004261C3">
        <w:rPr>
          <w:b/>
        </w:rPr>
        <w:t>Project</w:t>
      </w:r>
      <w:r w:rsidRPr="004261C3">
        <w:t xml:space="preserve">) which is located in </w:t>
      </w:r>
      <w:r w:rsidR="00B01FAC" w:rsidRPr="004261C3">
        <w:t>Phnom Penh</w:t>
      </w:r>
      <w:r w:rsidRPr="004261C3">
        <w:t xml:space="preserve"> in </w:t>
      </w:r>
      <w:sdt>
        <w:sdtPr>
          <w:alias w:val="Country"/>
          <w:tag w:val=""/>
          <w:id w:val="1471017030"/>
          <w:lock w:val="sdtLocked"/>
          <w:placeholder>
            <w:docPart w:val="2380F49C8BC8409686D6A7FE63E3B5E4"/>
          </w:placeholder>
          <w:dataBinding w:prefixMappings="xmlns:ns0='http://schemas.microsoft.com/office/2006/coverPageProps' " w:xpath="/ns0:CoverPageProperties[1]/ns0:CompanyAddress[1]" w:storeItemID="{55AF091B-3C7A-41E3-B477-F2FDAA23CFDA}"/>
          <w:text/>
        </w:sdtPr>
        <w:sdtContent>
          <w:r w:rsidR="008D0CFB">
            <w:t>Cambodia</w:t>
          </w:r>
        </w:sdtContent>
      </w:sdt>
      <w:r w:rsidRPr="004261C3">
        <w:t xml:space="preserve"> (the </w:t>
      </w:r>
      <w:r w:rsidRPr="004261C3">
        <w:rPr>
          <w:b/>
          <w:bCs/>
        </w:rPr>
        <w:t>Country</w:t>
      </w:r>
      <w:r w:rsidRPr="004261C3">
        <w:t>).</w:t>
      </w:r>
    </w:p>
    <w:p w14:paraId="060A62B6" w14:textId="7C92E190" w:rsidR="00F16C23" w:rsidRDefault="00F16C23" w:rsidP="00B22138">
      <w:pPr>
        <w:pStyle w:val="L1-3a-z"/>
      </w:pPr>
      <w:r>
        <w:t>InfraCo Cambodia Water Pte Ltd (“</w:t>
      </w:r>
      <w:r w:rsidRPr="00F16C23">
        <w:rPr>
          <w:b/>
        </w:rPr>
        <w:t>ICWP</w:t>
      </w:r>
      <w:r>
        <w:t>”), a wholly owned subsidiary of IAD</w:t>
      </w:r>
      <w:r w:rsidRPr="002E559D">
        <w:t xml:space="preserve"> </w:t>
      </w:r>
      <w:r w:rsidR="00367AB0">
        <w:t>is supporting</w:t>
      </w:r>
      <w:r>
        <w:t xml:space="preserve"> </w:t>
      </w:r>
      <w:r w:rsidRPr="00F16C23">
        <w:rPr>
          <w:rFonts w:ascii="Calibri" w:eastAsia="Calibri" w:hAnsi="Calibri" w:cs="Arial"/>
          <w:lang w:val="en-SG"/>
        </w:rPr>
        <w:t>Khmer Water Supply Holding Co. Ltd (“</w:t>
      </w:r>
      <w:r w:rsidRPr="00F16C23">
        <w:rPr>
          <w:rFonts w:ascii="Calibri" w:eastAsia="Calibri" w:hAnsi="Calibri" w:cs="Calibri"/>
          <w:b/>
        </w:rPr>
        <w:t>KWSH</w:t>
      </w:r>
      <w:r w:rsidRPr="00F16C23">
        <w:rPr>
          <w:rFonts w:ascii="Calibri" w:eastAsia="Calibri" w:hAnsi="Calibri" w:cs="Calibri"/>
        </w:rPr>
        <w:t>”), a Cambodia-based private water operator (PWO)</w:t>
      </w:r>
      <w:r w:rsidR="00BA7265">
        <w:rPr>
          <w:rFonts w:ascii="Calibri" w:eastAsia="Calibri" w:hAnsi="Calibri" w:cs="Calibri"/>
        </w:rPr>
        <w:t xml:space="preserve"> established in 2013</w:t>
      </w:r>
      <w:r w:rsidRPr="00F16C23">
        <w:rPr>
          <w:rFonts w:ascii="Calibri" w:eastAsia="Calibri" w:hAnsi="Calibri" w:cs="Calibri"/>
        </w:rPr>
        <w:t>,</w:t>
      </w:r>
      <w:r>
        <w:t xml:space="preserve"> </w:t>
      </w:r>
      <w:r w:rsidR="006F1436">
        <w:t>on the development of their water stations and network</w:t>
      </w:r>
      <w:r>
        <w:t>. KWSH acquires and partners up with other licensed PWOs to manage water stations and networks that have the potential to increase the number of connections to households in the various service areas. The KWSH Portfolio currently comprises of 5 water stations across 4 provinces in Cambodia – Siem Reap, Kratie, Prey Veng and Takeo. KWSH has plans to expand the piped water network of existing water stations to cover up to 15,000 additional households in underserved, rural and semi-rural areas.</w:t>
      </w:r>
    </w:p>
    <w:p w14:paraId="7CC38DDE" w14:textId="0F45595E" w:rsidR="00F37CF5" w:rsidRPr="009E2A6A" w:rsidRDefault="00F37CF5" w:rsidP="009E2A6A">
      <w:pPr>
        <w:pStyle w:val="L1-3a-z"/>
      </w:pPr>
      <w:bookmarkStart w:id="28" w:name="_Hlk11592030"/>
      <w:r>
        <w:t xml:space="preserve">The Services will help KWSH </w:t>
      </w:r>
      <w:bookmarkEnd w:id="28"/>
      <w:r w:rsidR="009E2A6A">
        <w:t>t</w:t>
      </w:r>
      <w:r w:rsidRPr="00EB13DA">
        <w:rPr>
          <w:rFonts w:ascii="Calibri" w:eastAsia="Calibri" w:hAnsi="Calibri" w:cs="Vrinda"/>
          <w:lang w:val="en-SG"/>
        </w:rPr>
        <w:t>o have actionable plans that KWSH management can work on to reduce Non-Revenue Water (NRW) for the existing networks (in turn increasing revenue, reducing operating costs and improving cash flow positions) and supporting KWSH in ensuring that water sold meets local and international standards on clean and safe drinking water.</w:t>
      </w:r>
    </w:p>
    <w:p w14:paraId="39363889" w14:textId="73618B45" w:rsidR="009E2A6A" w:rsidRPr="009E2A6A" w:rsidRDefault="009E2A6A" w:rsidP="009E2A6A">
      <w:pPr>
        <w:pStyle w:val="L1-3a-z"/>
      </w:pPr>
      <w:r>
        <w:t>The present status of development of the Project is as follows:</w:t>
      </w:r>
    </w:p>
    <w:p w14:paraId="4075CE8E" w14:textId="77777777" w:rsidR="00E72D18" w:rsidRDefault="00E72D18" w:rsidP="00B12D84">
      <w:pPr>
        <w:pStyle w:val="L1-3i-x"/>
        <w:numPr>
          <w:ilvl w:val="0"/>
          <w:numId w:val="16"/>
        </w:numPr>
      </w:pPr>
      <w:r w:rsidRPr="00EB13DA">
        <w:rPr>
          <w:rFonts w:ascii="Calibri" w:eastAsia="Times New Roman" w:hAnsi="Calibri" w:cs="Calibri"/>
          <w:b/>
          <w:bCs/>
          <w:i/>
          <w:iCs/>
          <w:noProof/>
          <w:szCs w:val="20"/>
          <w:lang w:val="en-SG" w:eastAsia="en-SG"/>
        </w:rPr>
        <w:lastRenderedPageBreak/>
        <w:drawing>
          <wp:anchor distT="0" distB="0" distL="114300" distR="114300" simplePos="0" relativeHeight="251658240" behindDoc="1" locked="0" layoutInCell="1" allowOverlap="1" wp14:anchorId="22B4CF2C" wp14:editId="0D7C81E9">
            <wp:simplePos x="0" y="0"/>
            <wp:positionH relativeFrom="column">
              <wp:posOffset>763325</wp:posOffset>
            </wp:positionH>
            <wp:positionV relativeFrom="paragraph">
              <wp:posOffset>800762</wp:posOffset>
            </wp:positionV>
            <wp:extent cx="3893820" cy="3870960"/>
            <wp:effectExtent l="19050" t="19050" r="11430" b="15240"/>
            <wp:wrapTopAndBottom/>
            <wp:docPr id="5" name="Picture 5"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Map&#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93820" cy="3870960"/>
                    </a:xfrm>
                    <a:prstGeom prst="rect">
                      <a:avLst/>
                    </a:prstGeom>
                    <a:noFill/>
                    <a:ln>
                      <a:solidFill>
                        <a:sysClr val="window" lastClr="FFFFFF">
                          <a:lumMod val="85000"/>
                        </a:sysClr>
                      </a:solidFill>
                    </a:ln>
                  </pic:spPr>
                </pic:pic>
              </a:graphicData>
            </a:graphic>
          </wp:anchor>
        </w:drawing>
      </w:r>
      <w:r w:rsidRPr="00EB13DA">
        <w:rPr>
          <w:rFonts w:ascii="Calibri" w:eastAsia="Times New Roman" w:hAnsi="Calibri" w:cs="Calibri"/>
          <w:szCs w:val="20"/>
        </w:rPr>
        <w:t>KWSH currently offers access to piped treated water in the non-urban areas of Cambodia under private sector model seeking to combine social impact with commercial returns. There are currently 5 water stations across 4 provinces in KWSH’s portfolio, located as per the map below.</w:t>
      </w:r>
      <w:r w:rsidRPr="00EE07C6">
        <w:t xml:space="preserve"> </w:t>
      </w:r>
    </w:p>
    <w:p w14:paraId="0281E67F" w14:textId="539010E2" w:rsidR="00E72D18" w:rsidRPr="00452102" w:rsidRDefault="00E72D18" w:rsidP="00B12D84">
      <w:pPr>
        <w:pStyle w:val="L1-3i-x"/>
        <w:numPr>
          <w:ilvl w:val="0"/>
          <w:numId w:val="16"/>
        </w:numPr>
      </w:pPr>
      <w:r w:rsidRPr="00EB13DA">
        <w:rPr>
          <w:rFonts w:ascii="Calibri" w:eastAsia="Calibri" w:hAnsi="Calibri" w:cs="Calibri"/>
        </w:rPr>
        <w:t>KWSH plans to increase its coverage from the current ~17,000 households (</w:t>
      </w:r>
      <w:r w:rsidR="00886C89">
        <w:rPr>
          <w:rFonts w:ascii="Calibri" w:eastAsia="Calibri" w:hAnsi="Calibri" w:cs="Calibri"/>
        </w:rPr>
        <w:t xml:space="preserve">as of </w:t>
      </w:r>
      <w:r w:rsidRPr="00EB13DA">
        <w:rPr>
          <w:rFonts w:ascii="Calibri" w:eastAsia="Calibri" w:hAnsi="Calibri" w:cs="Calibri"/>
        </w:rPr>
        <w:t>August 2022) to 38,000 households in the next 10 years.</w:t>
      </w:r>
    </w:p>
    <w:p w14:paraId="6178A591" w14:textId="2D1F5363" w:rsidR="00E72D18" w:rsidRDefault="005B078C" w:rsidP="00E72D18">
      <w:pPr>
        <w:pStyle w:val="L1-3a-z"/>
      </w:pPr>
      <w:r w:rsidRPr="005D6560">
        <w:rPr>
          <w:rFonts w:ascii="Calibri" w:eastAsia="Calibri" w:hAnsi="Calibri" w:cs="Arial"/>
        </w:rPr>
        <w:t>KWSH is currently in the process of</w:t>
      </w:r>
      <w:r w:rsidR="00E72D18" w:rsidRPr="005D6560">
        <w:rPr>
          <w:rFonts w:ascii="Calibri" w:eastAsia="Calibri" w:hAnsi="Calibri" w:cs="Arial"/>
        </w:rPr>
        <w:t xml:space="preserve"> </w:t>
      </w:r>
      <w:r w:rsidRPr="005D6560">
        <w:rPr>
          <w:rFonts w:ascii="Calibri" w:eastAsia="Calibri" w:hAnsi="Calibri" w:cs="Arial"/>
        </w:rPr>
        <w:t>installing</w:t>
      </w:r>
      <w:r w:rsidR="00E72D18" w:rsidRPr="005D6560">
        <w:rPr>
          <w:rFonts w:ascii="Calibri" w:eastAsia="Calibri" w:hAnsi="Calibri" w:cs="Arial"/>
        </w:rPr>
        <w:t xml:space="preserve"> roughly 70km of main pipeline and &gt;430km of secondary pipeline at Tram Khnar, Sosor Sdom and Kampong Trabaek Stations</w:t>
      </w:r>
      <w:r w:rsidR="005D6560" w:rsidRPr="005D6560">
        <w:rPr>
          <w:rFonts w:ascii="Calibri" w:eastAsia="Calibri" w:hAnsi="Calibri" w:cs="Arial"/>
        </w:rPr>
        <w:t>.</w:t>
      </w:r>
    </w:p>
    <w:p w14:paraId="541815FB" w14:textId="7D06FC89" w:rsidR="002F5F90" w:rsidRDefault="00994923">
      <w:pPr>
        <w:pStyle w:val="L1-3a-z"/>
      </w:pPr>
      <w:r>
        <w:t xml:space="preserve">The Client wishes to procure the services of a reputable consulting firm, or joint venture of such firms (the </w:t>
      </w:r>
      <w:r>
        <w:rPr>
          <w:b/>
        </w:rPr>
        <w:t>Consultant</w:t>
      </w:r>
      <w:r>
        <w:t>) to provide the services described in Section </w:t>
      </w:r>
      <w:r>
        <w:fldChar w:fldCharType="begin"/>
      </w:r>
      <w:r>
        <w:instrText xml:space="preserve"> REF _Ref7195264 \r \h </w:instrText>
      </w:r>
      <w:r>
        <w:fldChar w:fldCharType="separate"/>
      </w:r>
      <w:r w:rsidR="008B5034">
        <w:t>3</w:t>
      </w:r>
      <w:r>
        <w:fldChar w:fldCharType="end"/>
      </w:r>
      <w:r>
        <w:t xml:space="preserve"> [</w:t>
      </w:r>
      <w:r>
        <w:rPr>
          <w:i/>
        </w:rPr>
        <w:fldChar w:fldCharType="begin"/>
      </w:r>
      <w:r>
        <w:rPr>
          <w:i/>
        </w:rPr>
        <w:instrText xml:space="preserve"> REF _Ref7195288 \h  \* MERGEFORMAT </w:instrText>
      </w:r>
      <w:r>
        <w:rPr>
          <w:i/>
        </w:rPr>
      </w:r>
      <w:r>
        <w:rPr>
          <w:i/>
        </w:rPr>
        <w:fldChar w:fldCharType="separate"/>
      </w:r>
      <w:r w:rsidR="008B5034" w:rsidRPr="008B5034">
        <w:rPr>
          <w:i/>
        </w:rPr>
        <w:t>Scope of Services</w:t>
      </w:r>
      <w:r>
        <w:rPr>
          <w:i/>
        </w:rPr>
        <w:fldChar w:fldCharType="end"/>
      </w:r>
      <w:r>
        <w:t xml:space="preserve">] (the </w:t>
      </w:r>
      <w:r>
        <w:rPr>
          <w:b/>
        </w:rPr>
        <w:t>Services</w:t>
      </w:r>
      <w:r>
        <w:t>).</w:t>
      </w:r>
    </w:p>
    <w:p w14:paraId="541815FC" w14:textId="77777777" w:rsidR="002F5F90" w:rsidRDefault="00994923">
      <w:pPr>
        <w:pStyle w:val="Heading1"/>
        <w:pageBreakBefore/>
      </w:pPr>
      <w:bookmarkStart w:id="29" w:name="_Toc137459611"/>
      <w:bookmarkEnd w:id="27"/>
      <w:r>
        <w:lastRenderedPageBreak/>
        <w:t>The Project</w:t>
      </w:r>
      <w:bookmarkEnd w:id="29"/>
    </w:p>
    <w:p w14:paraId="0345099F" w14:textId="55D3BF45" w:rsidR="005F0A6B" w:rsidRDefault="002F6EE6" w:rsidP="005F0A6B">
      <w:pPr>
        <w:pStyle w:val="L1-3a-z"/>
        <w:numPr>
          <w:ilvl w:val="0"/>
          <w:numId w:val="0"/>
        </w:numPr>
        <w:ind w:left="567" w:hanging="567"/>
      </w:pPr>
      <w:r>
        <w:t xml:space="preserve">Details of the </w:t>
      </w:r>
      <w:r w:rsidR="005F0A6B">
        <w:t>5 stations are as follows</w:t>
      </w:r>
      <w:r w:rsidR="006279CB">
        <w:t xml:space="preserve"> (as of Jan 2023)</w:t>
      </w:r>
      <w:r w:rsidR="005F0A6B">
        <w:t>:</w:t>
      </w:r>
    </w:p>
    <w:p w14:paraId="738ABD5C" w14:textId="265ADBCA" w:rsidR="002F6EE6" w:rsidRDefault="00000000" w:rsidP="006279CB">
      <w:pPr>
        <w:pStyle w:val="L1-3a-z"/>
        <w:numPr>
          <w:ilvl w:val="0"/>
          <w:numId w:val="0"/>
        </w:numPr>
      </w:pPr>
      <w:sdt>
        <w:sdtPr>
          <w:alias w:val="Country"/>
          <w:tag w:val=""/>
          <w:id w:val="1065689528"/>
          <w:lock w:val="sdtLocked"/>
          <w:placeholder>
            <w:docPart w:val="475845B8AC95410C9D49571256342F03"/>
          </w:placeholder>
          <w:dataBinding w:prefixMappings="xmlns:ns0='http://schemas.microsoft.com/office/2006/coverPageProps' " w:xpath="/ns0:CoverPageProperties[1]/ns0:CompanyAddress[1]" w:storeItemID="{55AF091B-3C7A-41E3-B477-F2FDAA23CFDA}"/>
          <w:text/>
        </w:sdtPr>
        <w:sdtContent>
          <w:r w:rsidR="008D0CFB">
            <w:t>Cambodia</w:t>
          </w:r>
        </w:sdtContent>
      </w:sdt>
    </w:p>
    <w:tbl>
      <w:tblPr>
        <w:tblStyle w:val="TableGrid"/>
        <w:tblW w:w="0" w:type="auto"/>
        <w:tblLook w:val="04A0" w:firstRow="1" w:lastRow="0" w:firstColumn="1" w:lastColumn="0" w:noHBand="0" w:noVBand="1"/>
      </w:tblPr>
      <w:tblGrid>
        <w:gridCol w:w="3003"/>
        <w:gridCol w:w="1103"/>
        <w:gridCol w:w="1276"/>
        <w:gridCol w:w="1276"/>
        <w:gridCol w:w="1398"/>
        <w:gridCol w:w="1289"/>
      </w:tblGrid>
      <w:tr w:rsidR="004B1693" w14:paraId="3CDE519A" w14:textId="77777777" w:rsidTr="00861AC5">
        <w:tc>
          <w:tcPr>
            <w:tcW w:w="0" w:type="auto"/>
          </w:tcPr>
          <w:p w14:paraId="7F636701" w14:textId="77777777" w:rsidR="004B1693" w:rsidRDefault="004B1693" w:rsidP="002F6EE6">
            <w:pPr>
              <w:pStyle w:val="L1-3a-z"/>
              <w:numPr>
                <w:ilvl w:val="0"/>
                <w:numId w:val="0"/>
              </w:numPr>
            </w:pPr>
          </w:p>
        </w:tc>
        <w:tc>
          <w:tcPr>
            <w:tcW w:w="1103" w:type="dxa"/>
          </w:tcPr>
          <w:p w14:paraId="23738CC6" w14:textId="312DE273" w:rsidR="004B1693" w:rsidRPr="00E97ABC" w:rsidRDefault="004B1693" w:rsidP="00E97ABC">
            <w:pPr>
              <w:pStyle w:val="L1-3a-z"/>
              <w:numPr>
                <w:ilvl w:val="0"/>
                <w:numId w:val="0"/>
              </w:numPr>
              <w:jc w:val="center"/>
              <w:rPr>
                <w:b/>
                <w:bCs/>
              </w:rPr>
            </w:pPr>
            <w:r w:rsidRPr="00E97ABC">
              <w:rPr>
                <w:b/>
                <w:bCs/>
              </w:rPr>
              <w:t>Pouk</w:t>
            </w:r>
          </w:p>
        </w:tc>
        <w:tc>
          <w:tcPr>
            <w:tcW w:w="1276" w:type="dxa"/>
          </w:tcPr>
          <w:p w14:paraId="22EC41B4" w14:textId="5FD83AAB" w:rsidR="004B1693" w:rsidRPr="00E97ABC" w:rsidRDefault="004B1693" w:rsidP="00E97ABC">
            <w:pPr>
              <w:pStyle w:val="L1-3a-z"/>
              <w:numPr>
                <w:ilvl w:val="0"/>
                <w:numId w:val="0"/>
              </w:numPr>
              <w:jc w:val="center"/>
              <w:rPr>
                <w:b/>
                <w:bCs/>
              </w:rPr>
            </w:pPr>
            <w:r w:rsidRPr="00E97ABC">
              <w:rPr>
                <w:b/>
                <w:bCs/>
              </w:rPr>
              <w:t>Chhlong</w:t>
            </w:r>
          </w:p>
        </w:tc>
        <w:tc>
          <w:tcPr>
            <w:tcW w:w="1276" w:type="dxa"/>
          </w:tcPr>
          <w:p w14:paraId="5CA14B97" w14:textId="211E35A7" w:rsidR="004B1693" w:rsidRPr="00E97ABC" w:rsidRDefault="004B1693" w:rsidP="00E97ABC">
            <w:pPr>
              <w:pStyle w:val="L1-3a-z"/>
              <w:numPr>
                <w:ilvl w:val="0"/>
                <w:numId w:val="0"/>
              </w:numPr>
              <w:jc w:val="center"/>
              <w:rPr>
                <w:b/>
                <w:bCs/>
              </w:rPr>
            </w:pPr>
            <w:r w:rsidRPr="00E97ABC">
              <w:rPr>
                <w:b/>
                <w:bCs/>
              </w:rPr>
              <w:t>Tram Khnar</w:t>
            </w:r>
          </w:p>
        </w:tc>
        <w:tc>
          <w:tcPr>
            <w:tcW w:w="1398" w:type="dxa"/>
          </w:tcPr>
          <w:p w14:paraId="32DDB859" w14:textId="724AC793" w:rsidR="004B1693" w:rsidRPr="00E97ABC" w:rsidRDefault="002F27E9" w:rsidP="00E97ABC">
            <w:pPr>
              <w:pStyle w:val="L1-3a-z"/>
              <w:numPr>
                <w:ilvl w:val="0"/>
                <w:numId w:val="0"/>
              </w:numPr>
              <w:jc w:val="center"/>
              <w:rPr>
                <w:b/>
                <w:bCs/>
              </w:rPr>
            </w:pPr>
            <w:r w:rsidRPr="00E97ABC">
              <w:rPr>
                <w:b/>
                <w:bCs/>
              </w:rPr>
              <w:t>Kampong Trabaek</w:t>
            </w:r>
          </w:p>
        </w:tc>
        <w:tc>
          <w:tcPr>
            <w:tcW w:w="1289" w:type="dxa"/>
          </w:tcPr>
          <w:p w14:paraId="7EF5F5A9" w14:textId="03DAC840" w:rsidR="004B1693" w:rsidRPr="00E97ABC" w:rsidRDefault="002F27E9" w:rsidP="00E97ABC">
            <w:pPr>
              <w:pStyle w:val="L1-3a-z"/>
              <w:numPr>
                <w:ilvl w:val="0"/>
                <w:numId w:val="0"/>
              </w:numPr>
              <w:jc w:val="center"/>
              <w:rPr>
                <w:b/>
                <w:bCs/>
              </w:rPr>
            </w:pPr>
            <w:r w:rsidRPr="00E97ABC">
              <w:rPr>
                <w:b/>
                <w:bCs/>
              </w:rPr>
              <w:t>Sosor Sdom</w:t>
            </w:r>
          </w:p>
        </w:tc>
      </w:tr>
      <w:tr w:rsidR="004B1693" w14:paraId="026CF010" w14:textId="77777777" w:rsidTr="00861AC5">
        <w:tc>
          <w:tcPr>
            <w:tcW w:w="0" w:type="auto"/>
            <w:vAlign w:val="center"/>
          </w:tcPr>
          <w:p w14:paraId="37ED4881" w14:textId="1B27349E" w:rsidR="004B1693" w:rsidRPr="00E97ABC" w:rsidRDefault="00DE0DC6" w:rsidP="00281765">
            <w:pPr>
              <w:pStyle w:val="L1-3a-z"/>
              <w:numPr>
                <w:ilvl w:val="0"/>
                <w:numId w:val="0"/>
              </w:numPr>
              <w:jc w:val="left"/>
              <w:rPr>
                <w:b/>
                <w:bCs/>
              </w:rPr>
            </w:pPr>
            <w:r w:rsidRPr="00E97ABC">
              <w:rPr>
                <w:b/>
                <w:bCs/>
              </w:rPr>
              <w:t xml:space="preserve">Total </w:t>
            </w:r>
            <w:r w:rsidR="00815180" w:rsidRPr="00E97ABC">
              <w:rPr>
                <w:b/>
                <w:bCs/>
              </w:rPr>
              <w:t>Regular Connections</w:t>
            </w:r>
          </w:p>
        </w:tc>
        <w:tc>
          <w:tcPr>
            <w:tcW w:w="1103" w:type="dxa"/>
            <w:vAlign w:val="center"/>
          </w:tcPr>
          <w:p w14:paraId="25034240" w14:textId="3E1A4228" w:rsidR="004B1693" w:rsidRDefault="002F27E9" w:rsidP="00E97ABC">
            <w:pPr>
              <w:pStyle w:val="L1-3a-z"/>
              <w:numPr>
                <w:ilvl w:val="0"/>
                <w:numId w:val="0"/>
              </w:numPr>
              <w:jc w:val="center"/>
            </w:pPr>
            <w:r>
              <w:t>5,575</w:t>
            </w:r>
          </w:p>
        </w:tc>
        <w:tc>
          <w:tcPr>
            <w:tcW w:w="1276" w:type="dxa"/>
            <w:vAlign w:val="center"/>
          </w:tcPr>
          <w:p w14:paraId="09114C5F" w14:textId="1C02B6E7" w:rsidR="004B1693" w:rsidRDefault="002F27E9" w:rsidP="00E97ABC">
            <w:pPr>
              <w:pStyle w:val="L1-3a-z"/>
              <w:numPr>
                <w:ilvl w:val="0"/>
                <w:numId w:val="0"/>
              </w:numPr>
              <w:jc w:val="center"/>
            </w:pPr>
            <w:r>
              <w:t>3,964</w:t>
            </w:r>
          </w:p>
        </w:tc>
        <w:tc>
          <w:tcPr>
            <w:tcW w:w="1276" w:type="dxa"/>
            <w:vAlign w:val="center"/>
          </w:tcPr>
          <w:p w14:paraId="77AB980C" w14:textId="65343B7D" w:rsidR="004B1693" w:rsidRDefault="002F27E9" w:rsidP="00E97ABC">
            <w:pPr>
              <w:pStyle w:val="L1-3a-z"/>
              <w:numPr>
                <w:ilvl w:val="0"/>
                <w:numId w:val="0"/>
              </w:numPr>
              <w:jc w:val="center"/>
            </w:pPr>
            <w:r>
              <w:t>4,634</w:t>
            </w:r>
          </w:p>
        </w:tc>
        <w:tc>
          <w:tcPr>
            <w:tcW w:w="1398" w:type="dxa"/>
            <w:vAlign w:val="center"/>
          </w:tcPr>
          <w:p w14:paraId="0CF505C4" w14:textId="349C1D28" w:rsidR="004B1693" w:rsidRDefault="002F27E9" w:rsidP="00E97ABC">
            <w:pPr>
              <w:pStyle w:val="L1-3a-z"/>
              <w:numPr>
                <w:ilvl w:val="0"/>
                <w:numId w:val="0"/>
              </w:numPr>
              <w:jc w:val="center"/>
            </w:pPr>
            <w:r>
              <w:t>2,845</w:t>
            </w:r>
          </w:p>
        </w:tc>
        <w:tc>
          <w:tcPr>
            <w:tcW w:w="1289" w:type="dxa"/>
            <w:vAlign w:val="center"/>
          </w:tcPr>
          <w:p w14:paraId="2EEAD7FE" w14:textId="55C221C8" w:rsidR="004B1693" w:rsidRDefault="002F27E9" w:rsidP="00E97ABC">
            <w:pPr>
              <w:pStyle w:val="L1-3a-z"/>
              <w:numPr>
                <w:ilvl w:val="0"/>
                <w:numId w:val="0"/>
              </w:numPr>
              <w:jc w:val="center"/>
            </w:pPr>
            <w:r>
              <w:t>737</w:t>
            </w:r>
          </w:p>
        </w:tc>
      </w:tr>
      <w:tr w:rsidR="004B1693" w14:paraId="77157AF8" w14:textId="77777777" w:rsidTr="00861AC5">
        <w:tc>
          <w:tcPr>
            <w:tcW w:w="0" w:type="auto"/>
            <w:vAlign w:val="center"/>
          </w:tcPr>
          <w:p w14:paraId="28423F8D" w14:textId="1F10C753" w:rsidR="004B1693" w:rsidRPr="00E97ABC" w:rsidRDefault="000452AF" w:rsidP="00281765">
            <w:pPr>
              <w:pStyle w:val="L1-3a-z"/>
              <w:numPr>
                <w:ilvl w:val="0"/>
                <w:numId w:val="0"/>
              </w:numPr>
              <w:jc w:val="left"/>
              <w:rPr>
                <w:b/>
                <w:bCs/>
              </w:rPr>
            </w:pPr>
            <w:r w:rsidRPr="00E97ABC">
              <w:rPr>
                <w:b/>
                <w:bCs/>
              </w:rPr>
              <w:t xml:space="preserve">Total </w:t>
            </w:r>
            <w:r w:rsidR="00815180" w:rsidRPr="00E97ABC">
              <w:rPr>
                <w:b/>
                <w:bCs/>
              </w:rPr>
              <w:t>Large</w:t>
            </w:r>
            <w:r w:rsidRPr="00E97ABC">
              <w:rPr>
                <w:b/>
                <w:bCs/>
              </w:rPr>
              <w:t xml:space="preserve"> Connections</w:t>
            </w:r>
          </w:p>
        </w:tc>
        <w:tc>
          <w:tcPr>
            <w:tcW w:w="1103" w:type="dxa"/>
            <w:vAlign w:val="center"/>
          </w:tcPr>
          <w:p w14:paraId="108CBE5F" w14:textId="53E08106" w:rsidR="004B1693" w:rsidRDefault="000452AF" w:rsidP="00E97ABC">
            <w:pPr>
              <w:pStyle w:val="L1-3a-z"/>
              <w:numPr>
                <w:ilvl w:val="0"/>
                <w:numId w:val="0"/>
              </w:numPr>
              <w:jc w:val="center"/>
            </w:pPr>
            <w:r>
              <w:t>0</w:t>
            </w:r>
          </w:p>
        </w:tc>
        <w:tc>
          <w:tcPr>
            <w:tcW w:w="1276" w:type="dxa"/>
            <w:vAlign w:val="center"/>
          </w:tcPr>
          <w:p w14:paraId="02700B32" w14:textId="4D4647DE" w:rsidR="004B1693" w:rsidRDefault="000452AF" w:rsidP="00E97ABC">
            <w:pPr>
              <w:pStyle w:val="L1-3a-z"/>
              <w:numPr>
                <w:ilvl w:val="0"/>
                <w:numId w:val="0"/>
              </w:numPr>
              <w:jc w:val="center"/>
            </w:pPr>
            <w:r>
              <w:t>0</w:t>
            </w:r>
          </w:p>
        </w:tc>
        <w:tc>
          <w:tcPr>
            <w:tcW w:w="1276" w:type="dxa"/>
            <w:vAlign w:val="center"/>
          </w:tcPr>
          <w:p w14:paraId="1F6A37FC" w14:textId="3A377353" w:rsidR="004B1693" w:rsidRDefault="000452AF" w:rsidP="00E97ABC">
            <w:pPr>
              <w:pStyle w:val="L1-3a-z"/>
              <w:numPr>
                <w:ilvl w:val="0"/>
                <w:numId w:val="0"/>
              </w:numPr>
              <w:jc w:val="center"/>
            </w:pPr>
            <w:r>
              <w:t>3</w:t>
            </w:r>
            <w:r w:rsidR="00C7787B">
              <w:t>4</w:t>
            </w:r>
          </w:p>
        </w:tc>
        <w:tc>
          <w:tcPr>
            <w:tcW w:w="1398" w:type="dxa"/>
            <w:vAlign w:val="center"/>
          </w:tcPr>
          <w:p w14:paraId="48F28894" w14:textId="5246574C" w:rsidR="004B1693" w:rsidRDefault="000452AF" w:rsidP="00E97ABC">
            <w:pPr>
              <w:pStyle w:val="L1-3a-z"/>
              <w:numPr>
                <w:ilvl w:val="0"/>
                <w:numId w:val="0"/>
              </w:numPr>
              <w:jc w:val="center"/>
            </w:pPr>
            <w:r>
              <w:t>0</w:t>
            </w:r>
          </w:p>
        </w:tc>
        <w:tc>
          <w:tcPr>
            <w:tcW w:w="1289" w:type="dxa"/>
            <w:vAlign w:val="center"/>
          </w:tcPr>
          <w:p w14:paraId="1B6E71EE" w14:textId="1EC54444" w:rsidR="004B1693" w:rsidRDefault="000452AF" w:rsidP="00E97ABC">
            <w:pPr>
              <w:pStyle w:val="L1-3a-z"/>
              <w:numPr>
                <w:ilvl w:val="0"/>
                <w:numId w:val="0"/>
              </w:numPr>
              <w:jc w:val="center"/>
            </w:pPr>
            <w:r>
              <w:t>0</w:t>
            </w:r>
          </w:p>
        </w:tc>
      </w:tr>
      <w:tr w:rsidR="004B1693" w14:paraId="61CC90B6" w14:textId="77777777" w:rsidTr="00861AC5">
        <w:tc>
          <w:tcPr>
            <w:tcW w:w="0" w:type="auto"/>
            <w:vAlign w:val="center"/>
          </w:tcPr>
          <w:p w14:paraId="0E1B6F30" w14:textId="39EE8DA5" w:rsidR="004B1693" w:rsidRPr="00E97ABC" w:rsidRDefault="00C7787B" w:rsidP="00281765">
            <w:pPr>
              <w:pStyle w:val="L1-3a-z"/>
              <w:numPr>
                <w:ilvl w:val="0"/>
                <w:numId w:val="0"/>
              </w:numPr>
              <w:jc w:val="left"/>
              <w:rPr>
                <w:b/>
                <w:bCs/>
              </w:rPr>
            </w:pPr>
            <w:r w:rsidRPr="00E97ABC">
              <w:rPr>
                <w:b/>
                <w:bCs/>
              </w:rPr>
              <w:t>Total Pipe Network Length (m)</w:t>
            </w:r>
          </w:p>
        </w:tc>
        <w:tc>
          <w:tcPr>
            <w:tcW w:w="1103" w:type="dxa"/>
            <w:vAlign w:val="center"/>
          </w:tcPr>
          <w:p w14:paraId="4D8537EA" w14:textId="4DFBE595" w:rsidR="004B1693" w:rsidRDefault="00C7787B" w:rsidP="00E97ABC">
            <w:pPr>
              <w:pStyle w:val="L1-3a-z"/>
              <w:numPr>
                <w:ilvl w:val="0"/>
                <w:numId w:val="0"/>
              </w:numPr>
              <w:jc w:val="center"/>
            </w:pPr>
            <w:r>
              <w:t>166,850</w:t>
            </w:r>
          </w:p>
        </w:tc>
        <w:tc>
          <w:tcPr>
            <w:tcW w:w="1276" w:type="dxa"/>
            <w:vAlign w:val="center"/>
          </w:tcPr>
          <w:p w14:paraId="0ABEDDAF" w14:textId="64A50356" w:rsidR="004B1693" w:rsidRDefault="00C7787B" w:rsidP="00E97ABC">
            <w:pPr>
              <w:pStyle w:val="L1-3a-z"/>
              <w:numPr>
                <w:ilvl w:val="0"/>
                <w:numId w:val="0"/>
              </w:numPr>
              <w:jc w:val="center"/>
            </w:pPr>
            <w:r>
              <w:t>83,036</w:t>
            </w:r>
          </w:p>
        </w:tc>
        <w:tc>
          <w:tcPr>
            <w:tcW w:w="1276" w:type="dxa"/>
            <w:vAlign w:val="center"/>
          </w:tcPr>
          <w:p w14:paraId="574B3599" w14:textId="41FCF534" w:rsidR="004B1693" w:rsidRDefault="00C7787B" w:rsidP="00E97ABC">
            <w:pPr>
              <w:pStyle w:val="L1-3a-z"/>
              <w:numPr>
                <w:ilvl w:val="0"/>
                <w:numId w:val="0"/>
              </w:numPr>
              <w:jc w:val="center"/>
            </w:pPr>
            <w:r>
              <w:t>103,070</w:t>
            </w:r>
          </w:p>
        </w:tc>
        <w:tc>
          <w:tcPr>
            <w:tcW w:w="1398" w:type="dxa"/>
            <w:vAlign w:val="center"/>
          </w:tcPr>
          <w:p w14:paraId="7B54232B" w14:textId="224B0DB2" w:rsidR="004B1693" w:rsidRDefault="00C7787B" w:rsidP="00E97ABC">
            <w:pPr>
              <w:pStyle w:val="L1-3a-z"/>
              <w:numPr>
                <w:ilvl w:val="0"/>
                <w:numId w:val="0"/>
              </w:numPr>
              <w:jc w:val="center"/>
            </w:pPr>
            <w:r>
              <w:t>110,870</w:t>
            </w:r>
          </w:p>
        </w:tc>
        <w:tc>
          <w:tcPr>
            <w:tcW w:w="1289" w:type="dxa"/>
            <w:vAlign w:val="center"/>
          </w:tcPr>
          <w:p w14:paraId="65D61ABC" w14:textId="6DB7085D" w:rsidR="004B1693" w:rsidRDefault="00C7787B" w:rsidP="00E97ABC">
            <w:pPr>
              <w:pStyle w:val="L1-3a-z"/>
              <w:numPr>
                <w:ilvl w:val="0"/>
                <w:numId w:val="0"/>
              </w:numPr>
              <w:jc w:val="center"/>
            </w:pPr>
            <w:r>
              <w:t>34,910</w:t>
            </w:r>
          </w:p>
        </w:tc>
      </w:tr>
      <w:tr w:rsidR="004B1693" w14:paraId="57FF3B6C" w14:textId="77777777" w:rsidTr="00861AC5">
        <w:tc>
          <w:tcPr>
            <w:tcW w:w="0" w:type="auto"/>
            <w:vAlign w:val="center"/>
          </w:tcPr>
          <w:p w14:paraId="7FD87DF7" w14:textId="487EBE4C" w:rsidR="004B1693" w:rsidRPr="00E97ABC" w:rsidRDefault="00337D20" w:rsidP="00281765">
            <w:pPr>
              <w:pStyle w:val="L1-3a-z"/>
              <w:numPr>
                <w:ilvl w:val="0"/>
                <w:numId w:val="0"/>
              </w:numPr>
              <w:jc w:val="left"/>
              <w:rPr>
                <w:b/>
                <w:bCs/>
              </w:rPr>
            </w:pPr>
            <w:r w:rsidRPr="00E97ABC">
              <w:rPr>
                <w:b/>
                <w:bCs/>
              </w:rPr>
              <w:t>2022</w:t>
            </w:r>
            <w:r w:rsidR="001A71C8" w:rsidRPr="00E97ABC">
              <w:rPr>
                <w:b/>
                <w:bCs/>
              </w:rPr>
              <w:t xml:space="preserve"> Water Production (cbm)</w:t>
            </w:r>
          </w:p>
        </w:tc>
        <w:tc>
          <w:tcPr>
            <w:tcW w:w="1103" w:type="dxa"/>
            <w:vAlign w:val="center"/>
          </w:tcPr>
          <w:p w14:paraId="2F65637E" w14:textId="1FEBCFCE" w:rsidR="004B1693" w:rsidRDefault="001A71C8" w:rsidP="00E97ABC">
            <w:pPr>
              <w:pStyle w:val="L1-3a-z"/>
              <w:numPr>
                <w:ilvl w:val="0"/>
                <w:numId w:val="0"/>
              </w:numPr>
              <w:jc w:val="center"/>
            </w:pPr>
            <w:r>
              <w:t>833,481</w:t>
            </w:r>
          </w:p>
        </w:tc>
        <w:tc>
          <w:tcPr>
            <w:tcW w:w="1276" w:type="dxa"/>
            <w:vAlign w:val="center"/>
          </w:tcPr>
          <w:p w14:paraId="5FA6AEDD" w14:textId="0D51338A" w:rsidR="004B1693" w:rsidRDefault="00F90487" w:rsidP="00E97ABC">
            <w:pPr>
              <w:pStyle w:val="L1-3a-z"/>
              <w:numPr>
                <w:ilvl w:val="0"/>
                <w:numId w:val="0"/>
              </w:numPr>
              <w:jc w:val="center"/>
            </w:pPr>
            <w:r>
              <w:t>587,012</w:t>
            </w:r>
          </w:p>
        </w:tc>
        <w:tc>
          <w:tcPr>
            <w:tcW w:w="1276" w:type="dxa"/>
            <w:vAlign w:val="center"/>
          </w:tcPr>
          <w:p w14:paraId="188F492D" w14:textId="497D173F" w:rsidR="004B1693" w:rsidRDefault="00F90487" w:rsidP="00E97ABC">
            <w:pPr>
              <w:pStyle w:val="L1-3a-z"/>
              <w:numPr>
                <w:ilvl w:val="0"/>
                <w:numId w:val="0"/>
              </w:numPr>
              <w:jc w:val="center"/>
            </w:pPr>
            <w:r>
              <w:t>1,072,991</w:t>
            </w:r>
          </w:p>
        </w:tc>
        <w:tc>
          <w:tcPr>
            <w:tcW w:w="1398" w:type="dxa"/>
            <w:vAlign w:val="center"/>
          </w:tcPr>
          <w:p w14:paraId="4BF7049C" w14:textId="1B581C42" w:rsidR="004B1693" w:rsidRDefault="00F90487" w:rsidP="00E97ABC">
            <w:pPr>
              <w:pStyle w:val="L1-3a-z"/>
              <w:numPr>
                <w:ilvl w:val="0"/>
                <w:numId w:val="0"/>
              </w:numPr>
              <w:jc w:val="center"/>
            </w:pPr>
            <w:r>
              <w:t>470,590</w:t>
            </w:r>
          </w:p>
        </w:tc>
        <w:tc>
          <w:tcPr>
            <w:tcW w:w="1289" w:type="dxa"/>
            <w:vAlign w:val="center"/>
          </w:tcPr>
          <w:p w14:paraId="5E78B687" w14:textId="2F4F6255" w:rsidR="004B1693" w:rsidRDefault="00E97ABC" w:rsidP="00E97ABC">
            <w:pPr>
              <w:pStyle w:val="L1-3a-z"/>
              <w:numPr>
                <w:ilvl w:val="0"/>
                <w:numId w:val="0"/>
              </w:numPr>
              <w:jc w:val="center"/>
            </w:pPr>
            <w:r>
              <w:t>54,270</w:t>
            </w:r>
          </w:p>
        </w:tc>
      </w:tr>
    </w:tbl>
    <w:p w14:paraId="1ACE8D81" w14:textId="77777777" w:rsidR="002F6EE6" w:rsidRDefault="002F6EE6" w:rsidP="002F6EE6">
      <w:pPr>
        <w:pStyle w:val="L1-3a-z"/>
        <w:numPr>
          <w:ilvl w:val="0"/>
          <w:numId w:val="0"/>
        </w:numPr>
        <w:ind w:left="567" w:hanging="567"/>
      </w:pPr>
    </w:p>
    <w:p w14:paraId="5418161E" w14:textId="5386CE7D" w:rsidR="002F5F90" w:rsidRPr="00FC5154" w:rsidRDefault="00994923" w:rsidP="00FC5154">
      <w:pPr>
        <w:pStyle w:val="Heading1"/>
        <w:rPr>
          <w:color w:val="0000CC"/>
        </w:rPr>
      </w:pPr>
      <w:bookmarkStart w:id="30" w:name="_Ref7195264"/>
      <w:bookmarkStart w:id="31" w:name="_Ref7195288"/>
      <w:bookmarkStart w:id="32" w:name="_Toc137459612"/>
      <w:r>
        <w:t>Scope of Services</w:t>
      </w:r>
      <w:bookmarkEnd w:id="30"/>
      <w:bookmarkEnd w:id="31"/>
      <w:bookmarkEnd w:id="32"/>
    </w:p>
    <w:p w14:paraId="33326505" w14:textId="442BDD2D" w:rsidR="004C76C7" w:rsidRDefault="0088028F">
      <w:pPr>
        <w:pStyle w:val="Heading2"/>
      </w:pPr>
      <w:bookmarkStart w:id="33" w:name="_Toc137459613"/>
      <w:bookmarkStart w:id="34" w:name="_Toc1556307"/>
      <w:r>
        <w:t>High Level Non Revenue Water</w:t>
      </w:r>
      <w:r w:rsidR="00EF6047">
        <w:t xml:space="preserve"> (NRW)</w:t>
      </w:r>
      <w:r>
        <w:t xml:space="preserve"> Assessment and Strategy</w:t>
      </w:r>
      <w:bookmarkEnd w:id="33"/>
    </w:p>
    <w:p w14:paraId="52159626" w14:textId="3424BE4F" w:rsidR="0088028F" w:rsidRDefault="0088028F" w:rsidP="0088028F">
      <w:pPr>
        <w:pStyle w:val="Heading3"/>
      </w:pPr>
      <w:bookmarkStart w:id="35" w:name="_Toc137459614"/>
      <w:r>
        <w:t>Objective</w:t>
      </w:r>
      <w:bookmarkEnd w:id="35"/>
    </w:p>
    <w:p w14:paraId="677B5827" w14:textId="77777777" w:rsidR="00362826" w:rsidRPr="00EE0760" w:rsidRDefault="00362826" w:rsidP="0088028F">
      <w:pPr>
        <w:pStyle w:val="L1-3Text"/>
        <w:rPr>
          <w:rStyle w:val="normaltextrun"/>
          <w:rFonts w:cs="Calibri"/>
          <w:color w:val="000000"/>
          <w:shd w:val="clear" w:color="auto" w:fill="FFFFFF"/>
          <w:lang w:val="en-GB"/>
        </w:rPr>
      </w:pPr>
      <w:r w:rsidRPr="00EE0760">
        <w:rPr>
          <w:rStyle w:val="normaltextrun"/>
          <w:rFonts w:cs="Calibri"/>
          <w:color w:val="000000"/>
          <w:shd w:val="clear" w:color="auto" w:fill="FFFFFF"/>
          <w:lang w:val="en-GB"/>
        </w:rPr>
        <w:t xml:space="preserve">The key objectives of the assignment are </w:t>
      </w:r>
    </w:p>
    <w:p w14:paraId="09E8ACD0" w14:textId="32A71369" w:rsidR="00362826" w:rsidRPr="00EE0760" w:rsidRDefault="00362826" w:rsidP="00B12D84">
      <w:pPr>
        <w:pStyle w:val="L1-3Text"/>
        <w:numPr>
          <w:ilvl w:val="0"/>
          <w:numId w:val="53"/>
        </w:numPr>
        <w:rPr>
          <w:rStyle w:val="normaltextrun"/>
          <w:rFonts w:cs="Calibri"/>
          <w:color w:val="000000"/>
          <w:shd w:val="clear" w:color="auto" w:fill="FFFFFF"/>
          <w:lang w:val="en-GB"/>
        </w:rPr>
      </w:pPr>
      <w:r w:rsidRPr="00EE0760">
        <w:rPr>
          <w:rStyle w:val="normaltextrun"/>
          <w:rFonts w:cs="Calibri"/>
          <w:color w:val="000000"/>
          <w:shd w:val="clear" w:color="auto" w:fill="FFFFFF"/>
          <w:lang w:val="en-GB"/>
        </w:rPr>
        <w:t xml:space="preserve">to </w:t>
      </w:r>
      <w:r w:rsidR="3FC99927" w:rsidRPr="00EE0760">
        <w:rPr>
          <w:rStyle w:val="normaltextrun"/>
          <w:rFonts w:cs="Calibri"/>
          <w:color w:val="000000"/>
          <w:shd w:val="clear" w:color="auto" w:fill="FFFFFF"/>
          <w:lang w:val="en-GB"/>
        </w:rPr>
        <w:t>review</w:t>
      </w:r>
      <w:r w:rsidRPr="00EE0760">
        <w:rPr>
          <w:rStyle w:val="normaltextrun"/>
          <w:rFonts w:cs="Calibri"/>
          <w:color w:val="000000"/>
          <w:shd w:val="clear" w:color="auto" w:fill="FFFFFF"/>
          <w:lang w:val="en-GB"/>
        </w:rPr>
        <w:t xml:space="preserve"> the level of </w:t>
      </w:r>
      <w:r w:rsidR="00EF6047" w:rsidRPr="00EE0760">
        <w:rPr>
          <w:rStyle w:val="normaltextrun"/>
          <w:rFonts w:cs="Calibri"/>
          <w:color w:val="000000"/>
          <w:shd w:val="clear" w:color="auto" w:fill="FFFFFF"/>
          <w:lang w:val="en-GB"/>
        </w:rPr>
        <w:t>NRW</w:t>
      </w:r>
      <w:r w:rsidRPr="00EE0760">
        <w:rPr>
          <w:rStyle w:val="normaltextrun"/>
          <w:rFonts w:cs="Calibri"/>
          <w:color w:val="000000"/>
          <w:shd w:val="clear" w:color="auto" w:fill="FFFFFF"/>
          <w:lang w:val="en-GB"/>
        </w:rPr>
        <w:t xml:space="preserve"> in the existing water supply networks, </w:t>
      </w:r>
    </w:p>
    <w:p w14:paraId="6571AEA1" w14:textId="3279A09D" w:rsidR="00362826" w:rsidRPr="00EE0760" w:rsidRDefault="00362826" w:rsidP="00B12D84">
      <w:pPr>
        <w:pStyle w:val="L1-3Text"/>
        <w:numPr>
          <w:ilvl w:val="0"/>
          <w:numId w:val="53"/>
        </w:numPr>
        <w:rPr>
          <w:rStyle w:val="normaltextrun"/>
        </w:rPr>
      </w:pPr>
      <w:r w:rsidRPr="00EE0760">
        <w:rPr>
          <w:rStyle w:val="normaltextrun"/>
          <w:rFonts w:cs="Calibri"/>
          <w:color w:val="000000"/>
          <w:shd w:val="clear" w:color="auto" w:fill="FFFFFF"/>
          <w:lang w:val="en-GB"/>
        </w:rPr>
        <w:t xml:space="preserve">support KWSH in preparing a strategy to maintain NRW at an economic level into the future, and </w:t>
      </w:r>
    </w:p>
    <w:p w14:paraId="31F8E2E2" w14:textId="70559951" w:rsidR="0088028F" w:rsidRPr="00EE0760" w:rsidRDefault="00362826" w:rsidP="00B12D84">
      <w:pPr>
        <w:pStyle w:val="L1-3Text"/>
        <w:numPr>
          <w:ilvl w:val="0"/>
          <w:numId w:val="53"/>
        </w:numPr>
        <w:rPr>
          <w:rStyle w:val="eop"/>
        </w:rPr>
      </w:pPr>
      <w:r w:rsidRPr="00EE0760">
        <w:rPr>
          <w:rStyle w:val="normaltextrun"/>
          <w:rFonts w:cs="Calibri"/>
          <w:color w:val="000000"/>
          <w:shd w:val="clear" w:color="auto" w:fill="FFFFFF"/>
          <w:lang w:val="en-GB"/>
        </w:rPr>
        <w:t>build the capacity of KWSH in NRW management planning and implementation. </w:t>
      </w:r>
      <w:r w:rsidRPr="00EE0760">
        <w:rPr>
          <w:rStyle w:val="eop"/>
          <w:rFonts w:cs="Calibri"/>
          <w:color w:val="000000"/>
          <w:shd w:val="clear" w:color="auto" w:fill="FFFFFF"/>
        </w:rPr>
        <w:t> </w:t>
      </w:r>
    </w:p>
    <w:p w14:paraId="19C0705F" w14:textId="493C6D47" w:rsidR="00253D1F" w:rsidRPr="00EE0760" w:rsidRDefault="00253D1F" w:rsidP="00253D1F">
      <w:pPr>
        <w:pStyle w:val="Heading3"/>
        <w:rPr>
          <w:rStyle w:val="eop"/>
          <w:rFonts w:cs="Calibri"/>
          <w:color w:val="000000"/>
          <w:szCs w:val="22"/>
          <w:shd w:val="clear" w:color="auto" w:fill="FFFFFF"/>
        </w:rPr>
      </w:pPr>
      <w:bookmarkStart w:id="36" w:name="_Toc137459615"/>
      <w:r w:rsidRPr="00EE0760">
        <w:rPr>
          <w:rStyle w:val="eop"/>
          <w:rFonts w:cs="Calibri"/>
          <w:color w:val="000000"/>
          <w:szCs w:val="22"/>
          <w:shd w:val="clear" w:color="auto" w:fill="FFFFFF"/>
        </w:rPr>
        <w:t>Rationale</w:t>
      </w:r>
      <w:bookmarkEnd w:id="36"/>
    </w:p>
    <w:p w14:paraId="0CC8C56C" w14:textId="03B5BFDC" w:rsidR="00EF6047" w:rsidRPr="00EE0760" w:rsidRDefault="005F5181" w:rsidP="00EF6047">
      <w:pPr>
        <w:pStyle w:val="L1-3Text"/>
      </w:pPr>
      <w:r w:rsidRPr="00EE0760">
        <w:t xml:space="preserve">KWSH is currently in the process of expanding its </w:t>
      </w:r>
      <w:r w:rsidR="00EF6047" w:rsidRPr="00EE0760">
        <w:t xml:space="preserve">water supply networks. The expanded network relies on the sound performance of the existing network, as all the new pipework will be connected to existing pipework. Providing adequate pressure and flow of the customers at the most remote part of the network is critical and can be compromised by (i) inappropriate hydraulic design, and (ii) high or increasing levels of </w:t>
      </w:r>
      <w:r w:rsidR="00696692" w:rsidRPr="00EE0760">
        <w:t>NRW</w:t>
      </w:r>
      <w:r w:rsidR="00EF6047" w:rsidRPr="00EE0760">
        <w:t xml:space="preserve">. High levels of NRW impacts on the effectiveness of both the existing and future network assets and the incoming revenue streams to finance operations and maintenance.  </w:t>
      </w:r>
    </w:p>
    <w:p w14:paraId="7DEBE28C" w14:textId="29D3E642" w:rsidR="00EF6047" w:rsidRPr="00EE0760" w:rsidRDefault="004B4F87" w:rsidP="00EF6047">
      <w:pPr>
        <w:pStyle w:val="L1-3Text"/>
      </w:pPr>
      <w:r w:rsidRPr="00EE0760">
        <w:t xml:space="preserve">A </w:t>
      </w:r>
      <w:r w:rsidR="00EF6047" w:rsidRPr="00EE0760">
        <w:t xml:space="preserve">due diligence by Arup (2022) </w:t>
      </w:r>
      <w:r w:rsidRPr="00EE0760">
        <w:t xml:space="preserve">was previously engaged and the study </w:t>
      </w:r>
      <w:r w:rsidR="00EF6047" w:rsidRPr="00EE0760">
        <w:t xml:space="preserve">identified </w:t>
      </w:r>
      <w:r w:rsidRPr="00EE0760">
        <w:t>NRW</w:t>
      </w:r>
      <w:r w:rsidR="00EF6047" w:rsidRPr="00EE0760">
        <w:t xml:space="preserve"> as a key issue in the existing networks and recommended KWSH prepare and implement a </w:t>
      </w:r>
      <w:r w:rsidRPr="00EE0760">
        <w:t>NRW</w:t>
      </w:r>
      <w:r w:rsidR="00EF6047" w:rsidRPr="00EE0760">
        <w:t xml:space="preserve"> management strategy. </w:t>
      </w:r>
      <w:r w:rsidRPr="00EE0760">
        <w:t>NRW</w:t>
      </w:r>
      <w:r w:rsidR="00EF6047" w:rsidRPr="00EE0760">
        <w:t xml:space="preserve"> management is a specialist area requiring expertise to prepare the strategy and find a balance between selection of suitable materials and construction methods, condition monitoring and replacements, and ongoing monitoring. </w:t>
      </w:r>
    </w:p>
    <w:p w14:paraId="378A21B8" w14:textId="5D5F03E7" w:rsidR="00253D1F" w:rsidRPr="00EE0760" w:rsidRDefault="00EF6047" w:rsidP="00EF6047">
      <w:pPr>
        <w:pStyle w:val="L1-3Text"/>
      </w:pPr>
      <w:r w:rsidRPr="00EE0760">
        <w:t xml:space="preserve">The proposed approach involves selecting the network with the highest level of NRW based on available desktop data and producing a NRW reduction plan for that network in the first instance. The aim would then be for KWSH to lead the NRW reduction plan for the other networks with the consultant’s review/coaching. The consultant would then assist KWSH in the preparation of an overall NRW reduction plan for the broader business.  </w:t>
      </w:r>
    </w:p>
    <w:p w14:paraId="61F53326" w14:textId="49B755D4" w:rsidR="00F213D9" w:rsidRPr="00EE0760" w:rsidRDefault="00F213D9" w:rsidP="00F213D9">
      <w:pPr>
        <w:pStyle w:val="Heading3"/>
        <w:rPr>
          <w:szCs w:val="22"/>
        </w:rPr>
      </w:pPr>
      <w:bookmarkStart w:id="37" w:name="_Toc137459616"/>
      <w:r w:rsidRPr="00EE0760">
        <w:rPr>
          <w:szCs w:val="22"/>
        </w:rPr>
        <w:t>Key Activities</w:t>
      </w:r>
      <w:bookmarkEnd w:id="37"/>
    </w:p>
    <w:p w14:paraId="0FECE170" w14:textId="43A352A4" w:rsidR="003034DE" w:rsidRPr="00EE0760" w:rsidRDefault="003034DE" w:rsidP="00B12D84">
      <w:pPr>
        <w:pStyle w:val="L1-3Text"/>
        <w:numPr>
          <w:ilvl w:val="0"/>
          <w:numId w:val="59"/>
        </w:numPr>
      </w:pPr>
      <w:r>
        <w:t xml:space="preserve">Firstly, for the </w:t>
      </w:r>
      <w:r w:rsidR="007F3490">
        <w:t xml:space="preserve">selected </w:t>
      </w:r>
      <w:r>
        <w:t>network</w:t>
      </w:r>
      <w:r w:rsidR="007F3490">
        <w:t xml:space="preserve"> (Pouk), which</w:t>
      </w:r>
      <w:r w:rsidR="0075590B">
        <w:t xml:space="preserve"> is the oldest station and has the largest existing network,</w:t>
      </w:r>
      <w:r>
        <w:t xml:space="preserve"> undertake the following: </w:t>
      </w:r>
    </w:p>
    <w:p w14:paraId="7C8B2E52" w14:textId="1E93FE4F" w:rsidR="003034DE" w:rsidRPr="00EE0760" w:rsidRDefault="003034DE" w:rsidP="00B12D84">
      <w:pPr>
        <w:pStyle w:val="L1-3Text"/>
        <w:numPr>
          <w:ilvl w:val="1"/>
          <w:numId w:val="59"/>
        </w:numPr>
      </w:pPr>
      <w:r w:rsidRPr="00EE0760">
        <w:t xml:space="preserve">Review available network asset data, operational data and NRW data  </w:t>
      </w:r>
    </w:p>
    <w:p w14:paraId="100849F0" w14:textId="6A9F7448" w:rsidR="003034DE" w:rsidRPr="00EE0760" w:rsidRDefault="003034DE" w:rsidP="00B12D84">
      <w:pPr>
        <w:pStyle w:val="L1-3Text"/>
        <w:numPr>
          <w:ilvl w:val="1"/>
          <w:numId w:val="59"/>
        </w:numPr>
      </w:pPr>
      <w:r w:rsidRPr="00EE0760">
        <w:lastRenderedPageBreak/>
        <w:t>Review specifications, designs and actual materials and equipment for NRW risk</w:t>
      </w:r>
    </w:p>
    <w:p w14:paraId="61E944BF" w14:textId="04E16DCC" w:rsidR="003034DE" w:rsidRDefault="00D05AAD" w:rsidP="00B12D84">
      <w:pPr>
        <w:pStyle w:val="L1-3Text"/>
        <w:numPr>
          <w:ilvl w:val="1"/>
          <w:numId w:val="59"/>
        </w:numPr>
      </w:pPr>
      <w:r>
        <w:t>Review KWSH</w:t>
      </w:r>
      <w:r w:rsidR="003034DE" w:rsidRPr="00EE0760">
        <w:t xml:space="preserve"> IWA water balance based on available monitoring</w:t>
      </w:r>
      <w:r w:rsidR="00BC6346">
        <w:t>/data</w:t>
      </w:r>
      <w:r w:rsidR="003034DE" w:rsidRPr="00EE0760">
        <w:t xml:space="preserve"> and identify data gaps </w:t>
      </w:r>
    </w:p>
    <w:p w14:paraId="7BB3709C" w14:textId="4B24694B" w:rsidR="00BC6346" w:rsidRPr="00EE0760" w:rsidRDefault="00BC6346" w:rsidP="00720382">
      <w:pPr>
        <w:pStyle w:val="L1-3Text"/>
        <w:numPr>
          <w:ilvl w:val="1"/>
          <w:numId w:val="59"/>
        </w:numPr>
      </w:pPr>
      <w:r>
        <w:t xml:space="preserve">Visit the selected network site to collate available information and knowledge of KWSH staff </w:t>
      </w:r>
    </w:p>
    <w:p w14:paraId="799B6082" w14:textId="3F8255E8" w:rsidR="003034DE" w:rsidRDefault="003034DE" w:rsidP="00B12D84">
      <w:pPr>
        <w:pStyle w:val="L1-3Text"/>
        <w:numPr>
          <w:ilvl w:val="1"/>
          <w:numId w:val="59"/>
        </w:numPr>
      </w:pPr>
      <w:r>
        <w:t>Prepare monitoring plan and p</w:t>
      </w:r>
      <w:r w:rsidR="00A658C1">
        <w:t>rovide r</w:t>
      </w:r>
      <w:r w:rsidR="002A6182">
        <w:t>ecommendations for</w:t>
      </w:r>
      <w:r>
        <w:t xml:space="preserve"> monitoring equipment </w:t>
      </w:r>
      <w:r w:rsidR="002A6182">
        <w:t>purchase</w:t>
      </w:r>
    </w:p>
    <w:p w14:paraId="0FEFE287" w14:textId="197757FE" w:rsidR="002A6182" w:rsidRPr="00EE0760" w:rsidRDefault="00933D17" w:rsidP="00B12D84">
      <w:pPr>
        <w:pStyle w:val="L1-3Text"/>
        <w:numPr>
          <w:ilvl w:val="1"/>
          <w:numId w:val="59"/>
        </w:numPr>
      </w:pPr>
      <w:r>
        <w:t>Recommend suitable and</w:t>
      </w:r>
      <w:r w:rsidR="000D455F">
        <w:t xml:space="preserve"> if required, procure</w:t>
      </w:r>
      <w:r w:rsidR="002A6182">
        <w:t xml:space="preserve"> moni</w:t>
      </w:r>
      <w:r w:rsidR="0026636E">
        <w:t>toring equipment (subject to Client approval)</w:t>
      </w:r>
    </w:p>
    <w:p w14:paraId="17D3EAAD" w14:textId="425A39A0" w:rsidR="003034DE" w:rsidRPr="00EE0760" w:rsidRDefault="003034DE" w:rsidP="00B12D84">
      <w:pPr>
        <w:pStyle w:val="L1-3Text"/>
        <w:numPr>
          <w:ilvl w:val="1"/>
          <w:numId w:val="59"/>
        </w:numPr>
      </w:pPr>
      <w:r w:rsidRPr="00EE0760">
        <w:t xml:space="preserve">Update IWA water balance based on updated monitoring </w:t>
      </w:r>
    </w:p>
    <w:p w14:paraId="73E9777C" w14:textId="77777777" w:rsidR="00625458" w:rsidRDefault="003034DE" w:rsidP="00B12D84">
      <w:pPr>
        <w:pStyle w:val="L1-3Text"/>
        <w:numPr>
          <w:ilvl w:val="1"/>
          <w:numId w:val="59"/>
        </w:numPr>
      </w:pPr>
      <w:r w:rsidRPr="00EE0760">
        <w:t xml:space="preserve">Identify operational procedures to support improved NRW management  </w:t>
      </w:r>
    </w:p>
    <w:p w14:paraId="217FFF51" w14:textId="72A9B74A" w:rsidR="003034DE" w:rsidRPr="00EE0760" w:rsidRDefault="003034DE" w:rsidP="00B12D84">
      <w:pPr>
        <w:pStyle w:val="L1-3Text"/>
        <w:numPr>
          <w:ilvl w:val="1"/>
          <w:numId w:val="59"/>
        </w:numPr>
      </w:pPr>
      <w:r w:rsidRPr="00EE0760">
        <w:t xml:space="preserve">Identify design and material specification improvements required </w:t>
      </w:r>
    </w:p>
    <w:p w14:paraId="32E34BC3" w14:textId="3478B9F0" w:rsidR="003034DE" w:rsidRPr="00EE0760" w:rsidRDefault="003034DE" w:rsidP="00B12D84">
      <w:pPr>
        <w:pStyle w:val="L1-3Text"/>
        <w:numPr>
          <w:ilvl w:val="1"/>
          <w:numId w:val="59"/>
        </w:numPr>
      </w:pPr>
      <w:r w:rsidRPr="00EE0760">
        <w:t xml:space="preserve">Identify condition monitoring, maintenance and replacement operating procedures required </w:t>
      </w:r>
    </w:p>
    <w:p w14:paraId="6C473C0A" w14:textId="634BD233" w:rsidR="003034DE" w:rsidRPr="00EE0760" w:rsidRDefault="003034DE" w:rsidP="00B12D84">
      <w:pPr>
        <w:pStyle w:val="L1-3Text"/>
        <w:numPr>
          <w:ilvl w:val="1"/>
          <w:numId w:val="59"/>
        </w:numPr>
      </w:pPr>
      <w:r w:rsidRPr="00EE0760">
        <w:t xml:space="preserve">Prepare a NRW reduction plan for this first network, complete with activities, resourcing, materials/equipment, capacity development requirements and ongoing monitoring requirements </w:t>
      </w:r>
    </w:p>
    <w:p w14:paraId="7590A1F8" w14:textId="5FCDB898" w:rsidR="003034DE" w:rsidRPr="00EE0760" w:rsidRDefault="003034DE" w:rsidP="00B12D84">
      <w:pPr>
        <w:pStyle w:val="L1-3Text"/>
        <w:numPr>
          <w:ilvl w:val="0"/>
          <w:numId w:val="59"/>
        </w:numPr>
      </w:pPr>
      <w:r w:rsidRPr="00EE0760">
        <w:t xml:space="preserve">For </w:t>
      </w:r>
      <w:r w:rsidR="00242937">
        <w:t>another</w:t>
      </w:r>
      <w:r w:rsidRPr="00EE0760">
        <w:t xml:space="preserve"> </w:t>
      </w:r>
      <w:r w:rsidR="00242937">
        <w:t xml:space="preserve">two </w:t>
      </w:r>
      <w:r w:rsidRPr="00EE0760">
        <w:t xml:space="preserve">networks, the consultant would coach/mentor the KWSH team in preparing a NRW reduction plan for each network.  </w:t>
      </w:r>
    </w:p>
    <w:p w14:paraId="49B8984B" w14:textId="035E9D9C" w:rsidR="00F213D9" w:rsidRDefault="003034DE" w:rsidP="00B12D84">
      <w:pPr>
        <w:pStyle w:val="L1-3Text"/>
        <w:numPr>
          <w:ilvl w:val="0"/>
          <w:numId w:val="59"/>
        </w:numPr>
      </w:pPr>
      <w:r w:rsidRPr="00EE0760">
        <w:t xml:space="preserve">Finally, the consultant would lead the collation of all plans into an overall NRW reduction strategy for adoption by KWSH. The strategy (and associated plans by network) would support KWSH in resourcing and budgeting for implementation of the strategy. </w:t>
      </w:r>
    </w:p>
    <w:p w14:paraId="262986C5" w14:textId="1F5EAD8F" w:rsidR="007668DA" w:rsidRDefault="007668DA" w:rsidP="007668DA">
      <w:pPr>
        <w:pStyle w:val="Heading3"/>
      </w:pPr>
      <w:bookmarkStart w:id="38" w:name="_Toc137459617"/>
      <w:r>
        <w:t>Deliverables</w:t>
      </w:r>
      <w:bookmarkEnd w:id="38"/>
    </w:p>
    <w:p w14:paraId="6CC01125" w14:textId="4A31432A" w:rsidR="007668DA" w:rsidRDefault="000E1523" w:rsidP="007668DA">
      <w:pPr>
        <w:pStyle w:val="L1-3Text"/>
      </w:pPr>
      <w:r>
        <w:t>The expected deliverables are:</w:t>
      </w:r>
    </w:p>
    <w:p w14:paraId="44D244E7" w14:textId="3E7B2567" w:rsidR="000E1523" w:rsidRDefault="000E1523" w:rsidP="00B12D84">
      <w:pPr>
        <w:pStyle w:val="L1-3Text"/>
        <w:numPr>
          <w:ilvl w:val="0"/>
          <w:numId w:val="54"/>
        </w:numPr>
      </w:pPr>
      <w:r>
        <w:t xml:space="preserve">Preliminary IWA water balance and monitoring plan (Network #1) </w:t>
      </w:r>
    </w:p>
    <w:p w14:paraId="0AB08862" w14:textId="2CC64E9C" w:rsidR="000E1523" w:rsidRDefault="000E1523" w:rsidP="00B12D84">
      <w:pPr>
        <w:pStyle w:val="L1-3Text"/>
        <w:numPr>
          <w:ilvl w:val="0"/>
          <w:numId w:val="54"/>
        </w:numPr>
      </w:pPr>
      <w:r>
        <w:t xml:space="preserve">NRW Reduction Plan (Network #1) </w:t>
      </w:r>
    </w:p>
    <w:p w14:paraId="344A805D" w14:textId="6AA970B7" w:rsidR="000E1523" w:rsidRDefault="000E1523" w:rsidP="00B12D84">
      <w:pPr>
        <w:pStyle w:val="L1-3Text"/>
        <w:numPr>
          <w:ilvl w:val="0"/>
          <w:numId w:val="54"/>
        </w:numPr>
      </w:pPr>
      <w:r>
        <w:t xml:space="preserve">Review of NRW Reduction Plans for Networks #2 and #3 </w:t>
      </w:r>
    </w:p>
    <w:p w14:paraId="6872F72B" w14:textId="292B3B77" w:rsidR="000E1523" w:rsidRDefault="000E1523" w:rsidP="00B12D84">
      <w:pPr>
        <w:pStyle w:val="L1-3Text"/>
        <w:numPr>
          <w:ilvl w:val="0"/>
          <w:numId w:val="54"/>
        </w:numPr>
      </w:pPr>
      <w:r>
        <w:t>Overall NRW Reduction Strategy</w:t>
      </w:r>
    </w:p>
    <w:p w14:paraId="64527F92" w14:textId="0A1519D1" w:rsidR="0024775F" w:rsidRDefault="0024775F" w:rsidP="0024775F">
      <w:pPr>
        <w:pStyle w:val="Heading3"/>
      </w:pPr>
      <w:bookmarkStart w:id="39" w:name="_Toc137459618"/>
      <w:r>
        <w:t>Roles/Expertise</w:t>
      </w:r>
      <w:bookmarkEnd w:id="39"/>
    </w:p>
    <w:p w14:paraId="10BBA77D" w14:textId="47AC81EB" w:rsidR="0024775F" w:rsidRDefault="00D351D7" w:rsidP="0024775F">
      <w:pPr>
        <w:pStyle w:val="L1-3Text"/>
      </w:pPr>
      <w:r w:rsidRPr="00D351D7">
        <w:t>The assignment will require the services of a specialist international consulting engineering firm with demonstrated experience in non-revenue water management, strategy development and capacity building.</w:t>
      </w:r>
    </w:p>
    <w:p w14:paraId="1600EDEC" w14:textId="51CAE60C" w:rsidR="005C3899" w:rsidRDefault="00233B66" w:rsidP="00233B66">
      <w:pPr>
        <w:pStyle w:val="Heading2"/>
      </w:pPr>
      <w:bookmarkStart w:id="40" w:name="_Toc137459619"/>
      <w:r>
        <w:t>Drinking Water Quality Management Plan</w:t>
      </w:r>
      <w:r w:rsidR="00BD76BF">
        <w:t xml:space="preserve"> (DWQMP)</w:t>
      </w:r>
      <w:bookmarkEnd w:id="40"/>
      <w:r w:rsidR="00E667D0">
        <w:t xml:space="preserve"> </w:t>
      </w:r>
    </w:p>
    <w:p w14:paraId="4312511C" w14:textId="6CB06634" w:rsidR="00233B66" w:rsidRDefault="00233B66" w:rsidP="00233B66">
      <w:pPr>
        <w:pStyle w:val="Heading3"/>
      </w:pPr>
      <w:bookmarkStart w:id="41" w:name="_Toc137459620"/>
      <w:r>
        <w:t>Objective</w:t>
      </w:r>
      <w:bookmarkEnd w:id="41"/>
    </w:p>
    <w:p w14:paraId="48803856" w14:textId="1E0311A4" w:rsidR="00F73614" w:rsidRDefault="00F73614" w:rsidP="0024775F">
      <w:pPr>
        <w:pStyle w:val="L1-3Text"/>
      </w:pPr>
      <w:r w:rsidRPr="00F73614">
        <w:t>The key objectives of the assignment are</w:t>
      </w:r>
      <w:r w:rsidR="001017FF">
        <w:t>:</w:t>
      </w:r>
      <w:r w:rsidRPr="00F73614">
        <w:t xml:space="preserve"> </w:t>
      </w:r>
    </w:p>
    <w:p w14:paraId="75346C59" w14:textId="772D9168" w:rsidR="00F73614" w:rsidRDefault="00F73614" w:rsidP="00B12D84">
      <w:pPr>
        <w:pStyle w:val="L1-3Text"/>
        <w:numPr>
          <w:ilvl w:val="0"/>
          <w:numId w:val="55"/>
        </w:numPr>
      </w:pPr>
      <w:r w:rsidRPr="00F73614">
        <w:t xml:space="preserve">to assess the available raw water and treated water quality data and identify compliance and health risks and risk mitigation measures, </w:t>
      </w:r>
    </w:p>
    <w:p w14:paraId="78C86E6C" w14:textId="0B9DA207" w:rsidR="00F73614" w:rsidRDefault="00F73614" w:rsidP="00B12D84">
      <w:pPr>
        <w:pStyle w:val="L1-3Text"/>
        <w:numPr>
          <w:ilvl w:val="0"/>
          <w:numId w:val="55"/>
        </w:numPr>
      </w:pPr>
      <w:r w:rsidRPr="00F73614">
        <w:t xml:space="preserve">to prepare a risk-based drinking water quality management plan for the networks, and </w:t>
      </w:r>
    </w:p>
    <w:p w14:paraId="18586832" w14:textId="680D02C7" w:rsidR="00233B66" w:rsidRDefault="00F73614" w:rsidP="00B12D84">
      <w:pPr>
        <w:pStyle w:val="L1-3Text"/>
        <w:numPr>
          <w:ilvl w:val="0"/>
          <w:numId w:val="55"/>
        </w:numPr>
      </w:pPr>
      <w:r w:rsidRPr="00F73614">
        <w:t xml:space="preserve">build the capacity of KWSH in drinking water quality risk management planning and implementation.  </w:t>
      </w:r>
    </w:p>
    <w:p w14:paraId="5ED73498" w14:textId="2C868401" w:rsidR="00FE28BE" w:rsidRDefault="00FE28BE" w:rsidP="00FE28BE">
      <w:pPr>
        <w:pStyle w:val="Heading3"/>
      </w:pPr>
      <w:bookmarkStart w:id="42" w:name="_Toc137459621"/>
      <w:r>
        <w:lastRenderedPageBreak/>
        <w:t>Rationale</w:t>
      </w:r>
      <w:bookmarkEnd w:id="42"/>
    </w:p>
    <w:p w14:paraId="4AFABDC9" w14:textId="64800423" w:rsidR="0024792F" w:rsidRDefault="0024792F" w:rsidP="0024792F">
      <w:pPr>
        <w:pStyle w:val="L1-3Text"/>
      </w:pPr>
      <w:r>
        <w:t xml:space="preserve">The overall project involves the upgrade of water treatment plants, pumping and electrical equipment, and expansion of networks to additional households and businesses. </w:t>
      </w:r>
    </w:p>
    <w:p w14:paraId="5B9C5419" w14:textId="0E25C591" w:rsidR="0024792F" w:rsidRDefault="0024792F" w:rsidP="0024792F">
      <w:pPr>
        <w:pStyle w:val="L1-3Text"/>
      </w:pPr>
      <w:r>
        <w:t xml:space="preserve">The technical due diligence found that the water sources for KWSH’s water treatment plants are generally local waterways which are contaminated with nutrients from fertilizers, municipal wastewater and other polluting activities (e.g. industry, pesticides </w:t>
      </w:r>
      <w:r w:rsidR="00F05E00">
        <w:t>etc.</w:t>
      </w:r>
      <w:r>
        <w:t>). The DD also found that KWSH undertakes limited raw water quality monitoring to understand the risk of the source water and does not have a risk-based drinking water safety plan in accordance with the World Health Organization Guidelines for Drinking Water (WHO, 2017 ). WHO states that “The most effective means of consistently ensuring the safety of a drinking-water supply is through the use of a comprehensive risk assessment and risk management approach that encompasses all steps in the water supply from catchment to consumer</w:t>
      </w:r>
      <w:r w:rsidR="003E6665">
        <w:t>.</w:t>
      </w:r>
      <w:r>
        <w:t xml:space="preserve"> </w:t>
      </w:r>
    </w:p>
    <w:p w14:paraId="6E2411E4" w14:textId="290D3BF9" w:rsidR="0024792F" w:rsidRDefault="00AF4ABB" w:rsidP="0024792F">
      <w:pPr>
        <w:pStyle w:val="L1-3Text"/>
      </w:pPr>
      <w:r>
        <w:t>N</w:t>
      </w:r>
      <w:r w:rsidR="0024792F">
        <w:t xml:space="preserve">ew customers will receive water treated at the existing and new WTPs, passing through the existing network and then through the newly constructed network. The water quality risks from source to tap are therefore critical in ensuring that customers receive safe drinking water.  </w:t>
      </w:r>
    </w:p>
    <w:p w14:paraId="323BE289" w14:textId="47083C0D" w:rsidR="00FE28BE" w:rsidRDefault="0024792F" w:rsidP="0024792F">
      <w:pPr>
        <w:pStyle w:val="L1-3Text"/>
      </w:pPr>
      <w:r>
        <w:t>The proposed approach involves selecting one network, and preparing the required drinking water safety plan for that network</w:t>
      </w:r>
      <w:r w:rsidR="00553934">
        <w:t xml:space="preserve">. Following after to </w:t>
      </w:r>
      <w:r>
        <w:t>support KWSH in preparing a template for other networks. The aim would then be for KWSH to lead the DW</w:t>
      </w:r>
      <w:r w:rsidR="00193B18">
        <w:t>QM</w:t>
      </w:r>
      <w:r>
        <w:t xml:space="preserve">P for the other networks with the consultant’s review/coaching. The consultant would then assist KWSH in the </w:t>
      </w:r>
      <w:r w:rsidR="0064762B">
        <w:t>preparation of</w:t>
      </w:r>
      <w:r>
        <w:t xml:space="preserve"> the required policy and overall DW</w:t>
      </w:r>
      <w:r w:rsidR="00193B18">
        <w:t>QM</w:t>
      </w:r>
      <w:r>
        <w:t xml:space="preserve">P processes for the broader business.  </w:t>
      </w:r>
    </w:p>
    <w:p w14:paraId="621100F7" w14:textId="3B7BAC73" w:rsidR="00193B18" w:rsidRDefault="00193B18" w:rsidP="00193B18">
      <w:pPr>
        <w:pStyle w:val="Heading3"/>
      </w:pPr>
      <w:bookmarkStart w:id="43" w:name="_Toc137459622"/>
      <w:r>
        <w:t>Key Activities</w:t>
      </w:r>
      <w:bookmarkEnd w:id="43"/>
    </w:p>
    <w:p w14:paraId="12D3DFF6" w14:textId="1642547E" w:rsidR="00E24FCB" w:rsidRDefault="00594196" w:rsidP="00E24FCB">
      <w:pPr>
        <w:pStyle w:val="L1-3Text"/>
      </w:pPr>
      <w:r>
        <w:t>Firstly, for the selected network (Pouk), which is the oldest station and has the largest existing network</w:t>
      </w:r>
      <w:r w:rsidR="00E24FCB">
        <w:t xml:space="preserve">, undertake the following: </w:t>
      </w:r>
    </w:p>
    <w:p w14:paraId="6B60A497" w14:textId="449E6B2F" w:rsidR="00E24FCB" w:rsidRDefault="00E24FCB" w:rsidP="00B12D84">
      <w:pPr>
        <w:pStyle w:val="L1-3Text"/>
        <w:numPr>
          <w:ilvl w:val="0"/>
          <w:numId w:val="56"/>
        </w:numPr>
      </w:pPr>
      <w:r>
        <w:t xml:space="preserve">Review available raw water and treated water data, operational data, standard operating procedures and required standards </w:t>
      </w:r>
    </w:p>
    <w:p w14:paraId="400749CE" w14:textId="7BEA76E5" w:rsidR="00E24FCB" w:rsidRDefault="00E24FCB" w:rsidP="00B12D84">
      <w:pPr>
        <w:pStyle w:val="L1-3Text"/>
        <w:numPr>
          <w:ilvl w:val="0"/>
          <w:numId w:val="56"/>
        </w:numPr>
      </w:pPr>
      <w:r>
        <w:t xml:space="preserve">Visit the site to collate available information, knowledge of KWSH staff and overall site based and upstream risks </w:t>
      </w:r>
    </w:p>
    <w:p w14:paraId="170C8F78" w14:textId="24E110F9" w:rsidR="00E24FCB" w:rsidRDefault="00E24FCB" w:rsidP="00B12D84">
      <w:pPr>
        <w:pStyle w:val="L1-3Text"/>
        <w:numPr>
          <w:ilvl w:val="0"/>
          <w:numId w:val="56"/>
        </w:numPr>
      </w:pPr>
      <w:r>
        <w:t xml:space="preserve">Identify risks and cost-effective risk mitigation actions for individual activities that impact on drinking water quality </w:t>
      </w:r>
    </w:p>
    <w:p w14:paraId="12A9DDB2" w14:textId="55E7F378" w:rsidR="00E24FCB" w:rsidRDefault="00E24FCB" w:rsidP="00B12D84">
      <w:pPr>
        <w:pStyle w:val="L1-3Text"/>
        <w:numPr>
          <w:ilvl w:val="0"/>
          <w:numId w:val="56"/>
        </w:numPr>
      </w:pPr>
      <w:r>
        <w:t xml:space="preserve">Prepare an interim report for discussion and ensure understanding of existing compliance and risks </w:t>
      </w:r>
    </w:p>
    <w:p w14:paraId="465DB6C3" w14:textId="52F964BA" w:rsidR="00E24FCB" w:rsidRDefault="00E24FCB" w:rsidP="00B12D84">
      <w:pPr>
        <w:pStyle w:val="L1-3Text"/>
        <w:numPr>
          <w:ilvl w:val="0"/>
          <w:numId w:val="56"/>
        </w:numPr>
      </w:pPr>
      <w:r>
        <w:t xml:space="preserve">Identify potential water quality monitoring protocols and associated costs  </w:t>
      </w:r>
    </w:p>
    <w:p w14:paraId="7294434B" w14:textId="31E46395" w:rsidR="00E24FCB" w:rsidRDefault="00E24FCB" w:rsidP="00B12D84">
      <w:pPr>
        <w:pStyle w:val="L1-3Text"/>
        <w:numPr>
          <w:ilvl w:val="0"/>
          <w:numId w:val="56"/>
        </w:numPr>
      </w:pPr>
      <w:r>
        <w:t xml:space="preserve">Identify operations and maintenance procedures to support improved drinking water quality management  </w:t>
      </w:r>
    </w:p>
    <w:p w14:paraId="7147BAA6" w14:textId="4858DCBD" w:rsidR="00E24FCB" w:rsidRDefault="00E24FCB" w:rsidP="00B12D84">
      <w:pPr>
        <w:pStyle w:val="L1-3Text"/>
        <w:numPr>
          <w:ilvl w:val="0"/>
          <w:numId w:val="56"/>
        </w:numPr>
      </w:pPr>
      <w:r>
        <w:t xml:space="preserve">Identify design improvements required (e.g. raw water intakes, chlorine contact time, chlorine residence time in networks) </w:t>
      </w:r>
    </w:p>
    <w:p w14:paraId="3148B990" w14:textId="0ECED6E8" w:rsidR="00BD76BF" w:rsidRDefault="00E24FCB" w:rsidP="00B12D84">
      <w:pPr>
        <w:pStyle w:val="L1-3Text"/>
        <w:numPr>
          <w:ilvl w:val="0"/>
          <w:numId w:val="56"/>
        </w:numPr>
      </w:pPr>
      <w:r>
        <w:t xml:space="preserve">Prepare a </w:t>
      </w:r>
      <w:r w:rsidR="00BD76BF">
        <w:t>DWQMP</w:t>
      </w:r>
      <w:r>
        <w:t xml:space="preserve"> for the first network and present in a workshop format (potentially online)  </w:t>
      </w:r>
    </w:p>
    <w:p w14:paraId="75AE8E72" w14:textId="77777777" w:rsidR="00E24FCB" w:rsidRDefault="00E24FCB" w:rsidP="00E24FCB">
      <w:pPr>
        <w:pStyle w:val="L1-3Text"/>
      </w:pPr>
      <w:r>
        <w:t xml:space="preserve">For the other networks, the consultant would coach/mentor the KWSH team in preparing a DWSP for each network.   </w:t>
      </w:r>
    </w:p>
    <w:p w14:paraId="3A94F82E" w14:textId="50131ACF" w:rsidR="00E4644A" w:rsidRDefault="00E4644A" w:rsidP="00E4644A">
      <w:pPr>
        <w:pStyle w:val="Heading3"/>
      </w:pPr>
      <w:bookmarkStart w:id="44" w:name="_Toc137459623"/>
      <w:r>
        <w:t>Deliverables</w:t>
      </w:r>
      <w:bookmarkEnd w:id="44"/>
    </w:p>
    <w:p w14:paraId="27C95C7F" w14:textId="2E8909C7" w:rsidR="00E4644A" w:rsidRDefault="00E4644A" w:rsidP="00E4644A">
      <w:pPr>
        <w:pStyle w:val="L1-3Text"/>
      </w:pPr>
      <w:r>
        <w:t xml:space="preserve">The expected deliverables are: </w:t>
      </w:r>
    </w:p>
    <w:p w14:paraId="39A59357" w14:textId="12A104DB" w:rsidR="00E4644A" w:rsidRDefault="00E4644A" w:rsidP="00B12D84">
      <w:pPr>
        <w:pStyle w:val="L1-3Text"/>
        <w:numPr>
          <w:ilvl w:val="0"/>
          <w:numId w:val="57"/>
        </w:numPr>
      </w:pPr>
      <w:r>
        <w:t xml:space="preserve">Interim Report and Workshop on Existing System Performance and Risks (Network #1) </w:t>
      </w:r>
    </w:p>
    <w:p w14:paraId="77AAD580" w14:textId="56EC95E2" w:rsidR="00E4644A" w:rsidRDefault="00E4644A" w:rsidP="00B12D84">
      <w:pPr>
        <w:pStyle w:val="L1-3Text"/>
        <w:numPr>
          <w:ilvl w:val="0"/>
          <w:numId w:val="57"/>
        </w:numPr>
      </w:pPr>
      <w:r>
        <w:t xml:space="preserve">Drinking Water Quality Management Plan (Network #1) </w:t>
      </w:r>
    </w:p>
    <w:p w14:paraId="3809AC70" w14:textId="48EE0783" w:rsidR="00E4644A" w:rsidRDefault="00E4644A" w:rsidP="00B12D84">
      <w:pPr>
        <w:pStyle w:val="L1-3Text"/>
        <w:numPr>
          <w:ilvl w:val="0"/>
          <w:numId w:val="57"/>
        </w:numPr>
      </w:pPr>
      <w:r>
        <w:lastRenderedPageBreak/>
        <w:t xml:space="preserve">Review of DWQPM for Networks #2 and #3 </w:t>
      </w:r>
    </w:p>
    <w:p w14:paraId="40676D37" w14:textId="6629104A" w:rsidR="00E4644A" w:rsidRDefault="00E4644A" w:rsidP="00B12D84">
      <w:pPr>
        <w:pStyle w:val="L1-3Text"/>
        <w:numPr>
          <w:ilvl w:val="0"/>
          <w:numId w:val="57"/>
        </w:numPr>
      </w:pPr>
      <w:r>
        <w:t>Overall DWQPM Strategy or Policy</w:t>
      </w:r>
    </w:p>
    <w:p w14:paraId="5418161F" w14:textId="0A1A6F74" w:rsidR="002F5F90" w:rsidRDefault="00994923">
      <w:pPr>
        <w:pStyle w:val="Heading2"/>
      </w:pPr>
      <w:bookmarkStart w:id="45" w:name="_Toc137459624"/>
      <w:r>
        <w:t>General</w:t>
      </w:r>
      <w:bookmarkEnd w:id="34"/>
      <w:bookmarkEnd w:id="45"/>
    </w:p>
    <w:p w14:paraId="36884E68" w14:textId="491EB8AC" w:rsidR="007818F1" w:rsidRDefault="007818F1" w:rsidP="00B12D84">
      <w:pPr>
        <w:pStyle w:val="L1-3a-z"/>
        <w:numPr>
          <w:ilvl w:val="0"/>
          <w:numId w:val="52"/>
        </w:numPr>
        <w:suppressAutoHyphens/>
        <w:autoSpaceDN w:val="0"/>
        <w:spacing w:after="160" w:line="256" w:lineRule="auto"/>
      </w:pPr>
      <w:r>
        <w:t xml:space="preserve">The Services and all deliverables shall be in compliance with the Applicable Laws, the World Bank environmental and social policies (the Safeguard Policies) and the IFC Performance Standards on Environmental and Social Sustainability and related Environmental, Health, and Safety General Guidelines, and the PIDG Health, Safety, Environmental and Social Management System (HSES-MS) </w:t>
      </w:r>
      <w:r w:rsidRPr="008A5618">
        <w:t>Standards (</w:t>
      </w:r>
      <w:hyperlink r:id="rId15" w:history="1">
        <w:r w:rsidRPr="008A5618">
          <w:rPr>
            <w:rStyle w:val="Hyperlink"/>
          </w:rPr>
          <w:t>www.pidg.org</w:t>
        </w:r>
      </w:hyperlink>
      <w:r w:rsidRPr="008A5618">
        <w:t>).</w:t>
      </w:r>
    </w:p>
    <w:p w14:paraId="138BDEC2" w14:textId="77777777" w:rsidR="007818F1" w:rsidRPr="009D3332" w:rsidRDefault="007818F1" w:rsidP="00B12D84">
      <w:pPr>
        <w:pStyle w:val="L1-3a-z"/>
        <w:numPr>
          <w:ilvl w:val="0"/>
          <w:numId w:val="52"/>
        </w:numPr>
      </w:pPr>
      <w:r>
        <w:t xml:space="preserve">The Services shall be performed by the Consultant with all due diligence, efficiency and economy, in accordance </w:t>
      </w:r>
      <w:r w:rsidRPr="009D3332">
        <w:t>with generally accepted techniques and practices commonly recognized by international professional bodies.</w:t>
      </w:r>
    </w:p>
    <w:p w14:paraId="6E74B14D" w14:textId="77D8F22E" w:rsidR="007818F1" w:rsidRPr="009D3332" w:rsidRDefault="007818F1" w:rsidP="00B12D84">
      <w:pPr>
        <w:pStyle w:val="L1-3a-z"/>
        <w:numPr>
          <w:ilvl w:val="0"/>
          <w:numId w:val="52"/>
        </w:numPr>
        <w:jc w:val="left"/>
      </w:pPr>
      <w:r w:rsidRPr="009D3332">
        <w:t>The Services shall be provided in accordance with the timeline stated in Contract Appendix 3 [</w:t>
      </w:r>
      <w:r w:rsidRPr="009D3332">
        <w:rPr>
          <w:i/>
          <w:iCs/>
        </w:rPr>
        <w:t>Time Schedule, Deliverables and Key Personnel</w:t>
      </w:r>
      <w:r w:rsidRPr="009D3332">
        <w:t>].</w:t>
      </w:r>
    </w:p>
    <w:p w14:paraId="7D8A3B6B" w14:textId="77777777" w:rsidR="00F05F9C" w:rsidRPr="009D3332" w:rsidRDefault="00F05F9C" w:rsidP="00B12D84">
      <w:pPr>
        <w:pStyle w:val="L1-3a-z"/>
        <w:numPr>
          <w:ilvl w:val="0"/>
          <w:numId w:val="52"/>
        </w:numPr>
      </w:pPr>
      <w:r w:rsidRPr="009D3332">
        <w:t>The Consultant shall provide all necessary information showing how the Services will be appropriately controlled and managed, including the following:</w:t>
      </w:r>
    </w:p>
    <w:p w14:paraId="547220F0" w14:textId="0B3B5074" w:rsidR="00F05F9C" w:rsidRPr="009D3332" w:rsidRDefault="00F05F9C" w:rsidP="00B12D84">
      <w:pPr>
        <w:pStyle w:val="L1-3a-z"/>
        <w:numPr>
          <w:ilvl w:val="2"/>
          <w:numId w:val="52"/>
        </w:numPr>
        <w:ind w:left="1418"/>
      </w:pPr>
      <w:r w:rsidRPr="009D3332">
        <w:t xml:space="preserve">Programme </w:t>
      </w:r>
    </w:p>
    <w:p w14:paraId="3966791F" w14:textId="77777777" w:rsidR="00F05F9C" w:rsidRPr="009D3332" w:rsidRDefault="00F05F9C" w:rsidP="00B12D84">
      <w:pPr>
        <w:pStyle w:val="L1-3a-z"/>
        <w:numPr>
          <w:ilvl w:val="2"/>
          <w:numId w:val="52"/>
        </w:numPr>
        <w:ind w:left="1418"/>
      </w:pPr>
      <w:r w:rsidRPr="009D3332">
        <w:t>Organisational chart(s)</w:t>
      </w:r>
    </w:p>
    <w:p w14:paraId="2B415D40" w14:textId="77777777" w:rsidR="00F05F9C" w:rsidRPr="009D3332" w:rsidRDefault="00F05F9C" w:rsidP="00B12D84">
      <w:pPr>
        <w:pStyle w:val="L1-3a-z"/>
        <w:numPr>
          <w:ilvl w:val="2"/>
          <w:numId w:val="52"/>
        </w:numPr>
        <w:ind w:left="1418"/>
      </w:pPr>
      <w:r w:rsidRPr="009D3332">
        <w:t>Deliverables</w:t>
      </w:r>
    </w:p>
    <w:p w14:paraId="316907BE" w14:textId="05A32291" w:rsidR="00652F9B" w:rsidRPr="009D3332" w:rsidRDefault="00F05F9C" w:rsidP="00B12D84">
      <w:pPr>
        <w:pStyle w:val="L1-3a-z"/>
        <w:numPr>
          <w:ilvl w:val="2"/>
          <w:numId w:val="52"/>
        </w:numPr>
        <w:ind w:left="1418"/>
        <w:jc w:val="left"/>
      </w:pPr>
      <w:r w:rsidRPr="009D3332">
        <w:t>Reporting</w:t>
      </w:r>
    </w:p>
    <w:p w14:paraId="7DCBDD1B" w14:textId="6583DF33" w:rsidR="00764965" w:rsidRPr="009D3332" w:rsidRDefault="00764965" w:rsidP="00B12D84">
      <w:pPr>
        <w:pStyle w:val="L1-3a-z"/>
        <w:numPr>
          <w:ilvl w:val="0"/>
          <w:numId w:val="52"/>
        </w:numPr>
        <w:jc w:val="left"/>
      </w:pPr>
      <w:r w:rsidRPr="009D3332">
        <w:t>Meetings</w:t>
      </w:r>
    </w:p>
    <w:p w14:paraId="64A6293F" w14:textId="133ECD41" w:rsidR="00764965" w:rsidRDefault="00764965" w:rsidP="00B12D84">
      <w:pPr>
        <w:pStyle w:val="L1-3a-z"/>
        <w:numPr>
          <w:ilvl w:val="2"/>
          <w:numId w:val="52"/>
        </w:numPr>
        <w:ind w:left="1418"/>
      </w:pPr>
      <w:r w:rsidRPr="009D3332">
        <w:t>The Consultant shall</w:t>
      </w:r>
      <w:r>
        <w:t xml:space="preserve"> participate in meetings in relation to the Services</w:t>
      </w:r>
      <w:r w:rsidR="00CA7F78">
        <w:t xml:space="preserve"> when necessary</w:t>
      </w:r>
      <w:r>
        <w:t xml:space="preserve">.  </w:t>
      </w:r>
    </w:p>
    <w:p w14:paraId="5589514B" w14:textId="77777777" w:rsidR="00764965" w:rsidRDefault="00764965" w:rsidP="00B12D84">
      <w:pPr>
        <w:pStyle w:val="L1-3a-z"/>
        <w:numPr>
          <w:ilvl w:val="2"/>
          <w:numId w:val="52"/>
        </w:numPr>
        <w:ind w:left="1418"/>
      </w:pPr>
      <w:r>
        <w:t>The Consultant shall be responsible for the preparation of agendas and records for all meetings, for review and acceptance by the Client.</w:t>
      </w:r>
    </w:p>
    <w:p w14:paraId="6D525295" w14:textId="6B50CAE4" w:rsidR="00764965" w:rsidRPr="00504992" w:rsidRDefault="00764965" w:rsidP="00B12D84">
      <w:pPr>
        <w:pStyle w:val="L1-3a-z"/>
        <w:numPr>
          <w:ilvl w:val="2"/>
          <w:numId w:val="52"/>
        </w:numPr>
        <w:ind w:left="1418"/>
      </w:pPr>
      <w:r>
        <w:t>Meetings may be conducted in person, by telephone or video conference (Microsoft TEAMS) subject to agreement with the Client.</w:t>
      </w:r>
    </w:p>
    <w:p w14:paraId="181A71CE" w14:textId="77777777" w:rsidR="001200B5" w:rsidRDefault="001200B5" w:rsidP="001200B5">
      <w:pPr>
        <w:pStyle w:val="L1-3i-x"/>
      </w:pPr>
      <w:bookmarkStart w:id="46" w:name="_Toc11598696"/>
      <w:bookmarkEnd w:id="46"/>
    </w:p>
    <w:p w14:paraId="0006D5C9" w14:textId="5BD27167" w:rsidR="001200B5" w:rsidRPr="001200B5" w:rsidRDefault="001200B5" w:rsidP="001200B5">
      <w:pPr>
        <w:pStyle w:val="Heading2"/>
        <w:rPr>
          <w:b w:val="0"/>
          <w:bCs/>
        </w:rPr>
      </w:pPr>
      <w:bookmarkStart w:id="47" w:name="_Toc137459625"/>
      <w:r>
        <w:t>Health and Safety Management</w:t>
      </w:r>
      <w:bookmarkEnd w:id="47"/>
    </w:p>
    <w:p w14:paraId="02D8736A" w14:textId="692B9791" w:rsidR="001200B5" w:rsidRPr="001200B5" w:rsidRDefault="001200B5" w:rsidP="001200B5">
      <w:pPr>
        <w:pStyle w:val="L1-3i-x"/>
      </w:pPr>
    </w:p>
    <w:p w14:paraId="54181655" w14:textId="4C7DEB9B" w:rsidR="002F5F90" w:rsidRDefault="00994923" w:rsidP="00B12D84">
      <w:pPr>
        <w:pStyle w:val="L1-3a-z"/>
        <w:numPr>
          <w:ilvl w:val="0"/>
          <w:numId w:val="26"/>
        </w:numPr>
      </w:pPr>
      <w:r>
        <w:t xml:space="preserve">The Consultant shall </w:t>
      </w:r>
      <w:r w:rsidR="00B4075E">
        <w:t>abide by any</w:t>
      </w:r>
      <w:r>
        <w:t xml:space="preserve"> relevant</w:t>
      </w:r>
      <w:r w:rsidR="00171447">
        <w:t xml:space="preserve"> </w:t>
      </w:r>
      <w:sdt>
        <w:sdtPr>
          <w:alias w:val="Country"/>
          <w:tag w:val=""/>
          <w:id w:val="559523412"/>
          <w:lock w:val="sdtLocked"/>
          <w:placeholder>
            <w:docPart w:val="BDF5E892E31441DCB367489CE4387045"/>
          </w:placeholder>
          <w:dataBinding w:prefixMappings="xmlns:ns0='http://schemas.microsoft.com/office/2006/coverPageProps' " w:xpath="/ns0:CoverPageProperties[1]/ns0:CompanyAddress[1]" w:storeItemID="{55AF091B-3C7A-41E3-B477-F2FDAA23CFDA}"/>
          <w:text/>
        </w:sdtPr>
        <w:sdtContent>
          <w:r w:rsidR="008D0CFB">
            <w:t>Cambodia</w:t>
          </w:r>
        </w:sdtContent>
      </w:sdt>
      <w:r>
        <w:t xml:space="preserve"> regulatory requirements, including any particular health and safety issues or concerns that will need to be addressed in conjunction with the delivery of the Services.</w:t>
      </w:r>
    </w:p>
    <w:p w14:paraId="54181656" w14:textId="50D5A97B" w:rsidR="002F5F90" w:rsidRDefault="00994923" w:rsidP="00B12D84">
      <w:pPr>
        <w:pStyle w:val="L1-3a-z"/>
        <w:numPr>
          <w:ilvl w:val="0"/>
          <w:numId w:val="15"/>
        </w:numPr>
      </w:pPr>
      <w:r>
        <w:t>The Consultant shall ensure that all project workers will maintain a safe working environment, including that workplaces, machinery, equipment and processes under the Consultant’s control are safe and without risk to health or safety.</w:t>
      </w:r>
    </w:p>
    <w:p w14:paraId="54181657" w14:textId="77777777" w:rsidR="002F5F90" w:rsidRDefault="00994923">
      <w:pPr>
        <w:pStyle w:val="L1-3a-z"/>
      </w:pPr>
      <w:r>
        <w:t>The safeguarding of personnel and property shall be carried out in a manner that avoids or minimizes risks to the community’s safety and security.</w:t>
      </w:r>
    </w:p>
    <w:p w14:paraId="1EEAD7E9" w14:textId="77777777" w:rsidR="004B64A7" w:rsidRDefault="004B64A7" w:rsidP="004B64A7">
      <w:pPr>
        <w:pStyle w:val="L1-3a-z"/>
        <w:numPr>
          <w:ilvl w:val="0"/>
          <w:numId w:val="0"/>
        </w:numPr>
        <w:ind w:left="567" w:hanging="567"/>
      </w:pPr>
    </w:p>
    <w:p w14:paraId="2996AE61" w14:textId="22F1205E" w:rsidR="004B64A7" w:rsidRDefault="004B64A7" w:rsidP="004B64A7">
      <w:pPr>
        <w:pStyle w:val="Heading2"/>
      </w:pPr>
      <w:bookmarkStart w:id="48" w:name="_Toc137459626"/>
      <w:r>
        <w:t>Reporting</w:t>
      </w:r>
      <w:bookmarkEnd w:id="48"/>
    </w:p>
    <w:p w14:paraId="7C099673" w14:textId="77777777" w:rsidR="004B64A7" w:rsidRPr="000A0653" w:rsidRDefault="004B64A7" w:rsidP="004B64A7">
      <w:pPr>
        <w:pStyle w:val="L1-3a-z"/>
        <w:numPr>
          <w:ilvl w:val="0"/>
          <w:numId w:val="0"/>
        </w:numPr>
        <w:rPr>
          <w:color w:val="FFFFFF" w:themeColor="background1"/>
        </w:rPr>
      </w:pPr>
    </w:p>
    <w:p w14:paraId="7458CAFD" w14:textId="77777777" w:rsidR="00F444AC" w:rsidRPr="000A0653" w:rsidRDefault="00000000" w:rsidP="000A0653">
      <w:pPr>
        <w:pStyle w:val="L1-3a-z"/>
        <w:numPr>
          <w:ilvl w:val="0"/>
          <w:numId w:val="0"/>
        </w:numPr>
        <w:ind w:left="567"/>
        <w:rPr>
          <w:color w:val="FFFFFF" w:themeColor="background1"/>
        </w:rPr>
      </w:pPr>
      <w:sdt>
        <w:sdtPr>
          <w:rPr>
            <w:color w:val="FFFFFF" w:themeColor="background1"/>
          </w:rPr>
          <w:alias w:val="Country"/>
          <w:tag w:val=""/>
          <w:id w:val="-233081787"/>
          <w:lock w:val="sdtLocked"/>
          <w:placeholder>
            <w:docPart w:val="06CFB41F378749EA948636D8FAF0DA13"/>
          </w:placeholder>
          <w:dataBinding w:prefixMappings="xmlns:ns0='http://schemas.microsoft.com/office/2006/coverPageProps' " w:xpath="/ns0:CoverPageProperties[1]/ns0:CompanyAddress[1]" w:storeItemID="{55AF091B-3C7A-41E3-B477-F2FDAA23CFDA}"/>
          <w:text/>
        </w:sdtPr>
        <w:sdtContent>
          <w:r w:rsidR="008D0CFB" w:rsidRPr="000A0653">
            <w:rPr>
              <w:color w:val="FFFFFF" w:themeColor="background1"/>
            </w:rPr>
            <w:t>Cambodia</w:t>
          </w:r>
        </w:sdtContent>
      </w:sdt>
    </w:p>
    <w:p w14:paraId="54181667" w14:textId="58133804" w:rsidR="002F5F90" w:rsidRPr="004B64A7" w:rsidRDefault="00994923" w:rsidP="00B12D84">
      <w:pPr>
        <w:pStyle w:val="L1-3a-z"/>
        <w:numPr>
          <w:ilvl w:val="0"/>
          <w:numId w:val="20"/>
        </w:numPr>
      </w:pPr>
      <w:r w:rsidRPr="004B64A7">
        <w:lastRenderedPageBreak/>
        <w:t>The Consultant shall prepare and submit</w:t>
      </w:r>
      <w:r w:rsidRPr="004B64A7">
        <w:rPr>
          <w:color w:val="0000FF"/>
        </w:rPr>
        <w:t xml:space="preserve"> </w:t>
      </w:r>
      <w:r w:rsidR="00535A64">
        <w:t>fortnightly</w:t>
      </w:r>
      <w:r w:rsidRPr="004B64A7">
        <w:rPr>
          <w:color w:val="0000FF"/>
        </w:rPr>
        <w:t xml:space="preserve"> </w:t>
      </w:r>
      <w:r w:rsidRPr="004B64A7">
        <w:t>progress reports with respect to the Services, and which shall include the following information:</w:t>
      </w:r>
    </w:p>
    <w:p w14:paraId="54181668" w14:textId="77777777" w:rsidR="002F5F90" w:rsidRPr="004B64A7" w:rsidRDefault="00994923" w:rsidP="00B12D84">
      <w:pPr>
        <w:pStyle w:val="L1-3i-x"/>
        <w:numPr>
          <w:ilvl w:val="0"/>
          <w:numId w:val="60"/>
        </w:numPr>
      </w:pPr>
      <w:r w:rsidRPr="004B64A7">
        <w:t>Narrative summary of progress for the respective reporting period, broken down into the key activities.</w:t>
      </w:r>
    </w:p>
    <w:p w14:paraId="54181669" w14:textId="77777777" w:rsidR="002F5F90" w:rsidRPr="004B64A7" w:rsidRDefault="00994923" w:rsidP="00B12D84">
      <w:pPr>
        <w:pStyle w:val="L1-3i-x"/>
        <w:numPr>
          <w:ilvl w:val="0"/>
          <w:numId w:val="60"/>
        </w:numPr>
      </w:pPr>
      <w:r w:rsidRPr="004B64A7">
        <w:t>Actual progress versus scheduled (baseline) progress and any action being taken to mitigate any identified delays.</w:t>
      </w:r>
    </w:p>
    <w:p w14:paraId="5418166A" w14:textId="77777777" w:rsidR="002F5F90" w:rsidRPr="004B64A7" w:rsidRDefault="00994923" w:rsidP="00B12D84">
      <w:pPr>
        <w:pStyle w:val="L1-3i-x"/>
        <w:numPr>
          <w:ilvl w:val="0"/>
          <w:numId w:val="60"/>
        </w:numPr>
      </w:pPr>
      <w:r w:rsidRPr="004B64A7">
        <w:t>Actual expenditure versus scheduled expenditure.</w:t>
      </w:r>
    </w:p>
    <w:p w14:paraId="5418166B" w14:textId="77777777" w:rsidR="002F5F90" w:rsidRPr="004B64A7" w:rsidRDefault="00994923" w:rsidP="00B12D84">
      <w:pPr>
        <w:pStyle w:val="L1-3i-x"/>
        <w:numPr>
          <w:ilvl w:val="0"/>
          <w:numId w:val="60"/>
        </w:numPr>
      </w:pPr>
      <w:r w:rsidRPr="004B64A7">
        <w:t>Issues, problems and concerns, and proposed actions already taken or being taken to mitigate.</w:t>
      </w:r>
    </w:p>
    <w:p w14:paraId="5418166C" w14:textId="77777777" w:rsidR="002F5F90" w:rsidRPr="004B64A7" w:rsidRDefault="00994923" w:rsidP="00B12D84">
      <w:pPr>
        <w:pStyle w:val="L1-3i-x"/>
        <w:numPr>
          <w:ilvl w:val="0"/>
          <w:numId w:val="60"/>
        </w:numPr>
      </w:pPr>
      <w:r w:rsidRPr="004B64A7">
        <w:t>Summary of activities and actions to be undertaken in the next reporting period.</w:t>
      </w:r>
    </w:p>
    <w:p w14:paraId="5418166F" w14:textId="77777777" w:rsidR="002F5F90" w:rsidRPr="004B64A7" w:rsidRDefault="00994923" w:rsidP="00B12D84">
      <w:pPr>
        <w:pStyle w:val="L1-3i-x"/>
        <w:numPr>
          <w:ilvl w:val="0"/>
          <w:numId w:val="60"/>
        </w:numPr>
      </w:pPr>
      <w:r w:rsidRPr="004B64A7">
        <w:t>Outline of any scope of work change proposals (variations) and the current status of any such proposals.</w:t>
      </w:r>
    </w:p>
    <w:p w14:paraId="54181670" w14:textId="77777777" w:rsidR="002F5F90" w:rsidRPr="004B64A7" w:rsidRDefault="00994923" w:rsidP="00B12D84">
      <w:pPr>
        <w:pStyle w:val="L1-3i-x"/>
        <w:numPr>
          <w:ilvl w:val="0"/>
          <w:numId w:val="60"/>
        </w:numPr>
      </w:pPr>
      <w:r w:rsidRPr="004B64A7">
        <w:t>Summary of personnel actively working on the Services during the reporting period and their respective tasks.</w:t>
      </w:r>
    </w:p>
    <w:p w14:paraId="54181671" w14:textId="77777777" w:rsidR="002F5F90" w:rsidRPr="004B64A7" w:rsidRDefault="00994923" w:rsidP="00B12D84">
      <w:pPr>
        <w:pStyle w:val="L1-3i-x"/>
        <w:numPr>
          <w:ilvl w:val="0"/>
          <w:numId w:val="60"/>
        </w:numPr>
      </w:pPr>
      <w:r w:rsidRPr="004B64A7">
        <w:t>Summary of health and safety statistical data (e.g. safety inductions undertaken, safety meetings, safety training, near misses, accidents, lost time injuries, etc.) and information on any health or safety issues or incidents.</w:t>
      </w:r>
    </w:p>
    <w:p w14:paraId="04CCEF8F" w14:textId="3A6090B8" w:rsidR="00322294" w:rsidRPr="004B64A7" w:rsidRDefault="00994923" w:rsidP="00B12D84">
      <w:pPr>
        <w:pStyle w:val="L1-3i-x"/>
        <w:numPr>
          <w:ilvl w:val="0"/>
          <w:numId w:val="60"/>
        </w:numPr>
      </w:pPr>
      <w:r w:rsidRPr="004B64A7">
        <w:t>Summary of any social or environmental issues or incidents.</w:t>
      </w:r>
      <w:r w:rsidR="00322294" w:rsidRPr="004B64A7">
        <w:t xml:space="preserve"> </w:t>
      </w:r>
    </w:p>
    <w:p w14:paraId="0057EB00" w14:textId="1840BF60" w:rsidR="00A5244B" w:rsidRDefault="00994923" w:rsidP="00B12D84">
      <w:pPr>
        <w:pStyle w:val="L1-3i-x"/>
        <w:numPr>
          <w:ilvl w:val="0"/>
          <w:numId w:val="60"/>
        </w:numPr>
      </w:pPr>
      <w:r w:rsidRPr="004B64A7">
        <w:t>Summary of any other issues or concerns for which information or action is needed from the Client.</w:t>
      </w:r>
    </w:p>
    <w:p w14:paraId="5418175D" w14:textId="77777777" w:rsidR="002F5F90" w:rsidRDefault="002F5F90" w:rsidP="00E932CB">
      <w:pPr>
        <w:pStyle w:val="L1-3Text"/>
      </w:pPr>
      <w:bookmarkStart w:id="49" w:name="_Toc11598711"/>
      <w:bookmarkStart w:id="50" w:name="_Toc11598712"/>
      <w:bookmarkStart w:id="51" w:name="_Toc11598713"/>
      <w:bookmarkStart w:id="52" w:name="_Toc11598714"/>
      <w:bookmarkStart w:id="53" w:name="_Toc11598715"/>
      <w:bookmarkStart w:id="54" w:name="_Toc11598716"/>
      <w:bookmarkStart w:id="55" w:name="_Toc11598717"/>
      <w:bookmarkStart w:id="56" w:name="_Toc11598718"/>
      <w:bookmarkStart w:id="57" w:name="_Toc11598719"/>
      <w:bookmarkStart w:id="58" w:name="_Toc11598720"/>
      <w:bookmarkStart w:id="59" w:name="_Toc11598721"/>
      <w:bookmarkStart w:id="60" w:name="_Toc11598722"/>
      <w:bookmarkStart w:id="61" w:name="_Toc6939069"/>
      <w:bookmarkStart w:id="62" w:name="_Toc6939070"/>
      <w:bookmarkStart w:id="63" w:name="_Toc6939071"/>
      <w:bookmarkStart w:id="64" w:name="_Toc6939072"/>
      <w:bookmarkStart w:id="65" w:name="_Toc133419786"/>
      <w:bookmarkStart w:id="66" w:name="_Toc133419787"/>
      <w:bookmarkStart w:id="67" w:name="_Toc133419788"/>
      <w:bookmarkStart w:id="68" w:name="_Toc133419789"/>
      <w:bookmarkStart w:id="69" w:name="_Toc133419790"/>
      <w:bookmarkStart w:id="70" w:name="_Toc133419791"/>
      <w:bookmarkStart w:id="71" w:name="_Toc133419792"/>
      <w:bookmarkStart w:id="72" w:name="_Toc133419793"/>
      <w:bookmarkStart w:id="73" w:name="_Toc133419794"/>
      <w:bookmarkStart w:id="74" w:name="_Toc133419795"/>
      <w:bookmarkStart w:id="75" w:name="_Toc133419796"/>
      <w:bookmarkStart w:id="76" w:name="_Toc133419797"/>
      <w:bookmarkStart w:id="77" w:name="_Toc133419798"/>
      <w:bookmarkStart w:id="78" w:name="_Toc133419799"/>
      <w:bookmarkStart w:id="79" w:name="_Toc133419800"/>
      <w:bookmarkStart w:id="80" w:name="_Toc133419801"/>
      <w:bookmarkStart w:id="81" w:name="_Toc133419802"/>
      <w:bookmarkStart w:id="82" w:name="_Toc133419803"/>
      <w:bookmarkStart w:id="83" w:name="_Toc133419804"/>
      <w:bookmarkStart w:id="84" w:name="_Toc133419805"/>
      <w:bookmarkStart w:id="85" w:name="_Toc133419806"/>
      <w:bookmarkStart w:id="86" w:name="_Toc133419807"/>
      <w:bookmarkStart w:id="87" w:name="_Toc133419808"/>
      <w:bookmarkStart w:id="88" w:name="_Toc133419809"/>
      <w:bookmarkStart w:id="89" w:name="_Toc133419810"/>
      <w:bookmarkStart w:id="90" w:name="_Toc133419811"/>
      <w:bookmarkStart w:id="91" w:name="_Toc133419812"/>
      <w:bookmarkStart w:id="92" w:name="_Toc133419813"/>
      <w:bookmarkStart w:id="93" w:name="_Toc133419814"/>
      <w:bookmarkStart w:id="94" w:name="_Toc133419815"/>
      <w:bookmarkStart w:id="95" w:name="_Toc133419816"/>
      <w:bookmarkStart w:id="96" w:name="_Toc133419817"/>
      <w:bookmarkStart w:id="97" w:name="_Toc133419818"/>
      <w:bookmarkStart w:id="98" w:name="_Toc133419819"/>
      <w:bookmarkStart w:id="99" w:name="_Toc133419820"/>
      <w:bookmarkStart w:id="100" w:name="_Toc133419821"/>
      <w:bookmarkStart w:id="101" w:name="_Toc133419822"/>
      <w:bookmarkStart w:id="102" w:name="_Toc133419823"/>
      <w:bookmarkStart w:id="103" w:name="_Toc133419824"/>
      <w:bookmarkStart w:id="104" w:name="_Toc133419825"/>
      <w:bookmarkStart w:id="105" w:name="_Toc133419826"/>
      <w:bookmarkStart w:id="106" w:name="_Toc133419827"/>
      <w:bookmarkStart w:id="107" w:name="_Toc133419828"/>
      <w:bookmarkStart w:id="108" w:name="_Toc133419829"/>
      <w:bookmarkStart w:id="109" w:name="_Toc133419830"/>
      <w:bookmarkStart w:id="110" w:name="_Toc133419831"/>
      <w:bookmarkStart w:id="111" w:name="_Toc133419832"/>
      <w:bookmarkStart w:id="112" w:name="_Toc133419833"/>
      <w:bookmarkStart w:id="113" w:name="_Toc133419834"/>
      <w:bookmarkStart w:id="114" w:name="_Toc133419835"/>
      <w:bookmarkStart w:id="115" w:name="_Toc133419836"/>
      <w:bookmarkStart w:id="116" w:name="_Toc16083615"/>
      <w:bookmarkStart w:id="117" w:name="_Toc16097177"/>
      <w:bookmarkStart w:id="118" w:name="_Toc133419837"/>
      <w:bookmarkStart w:id="119" w:name="_Toc133419838"/>
      <w:bookmarkStart w:id="120" w:name="_Toc133419839"/>
      <w:bookmarkStart w:id="121" w:name="_Toc133419840"/>
      <w:bookmarkStart w:id="122" w:name="_Toc133419841"/>
      <w:bookmarkStart w:id="123" w:name="_Toc133419842"/>
      <w:bookmarkStart w:id="124" w:name="_Toc133419843"/>
      <w:bookmarkStart w:id="125" w:name="_Toc133419844"/>
      <w:bookmarkStart w:id="126" w:name="_Toc133419845"/>
      <w:bookmarkStart w:id="127" w:name="_Toc133419846"/>
      <w:bookmarkStart w:id="128" w:name="_Toc133419847"/>
      <w:bookmarkStart w:id="129" w:name="_Toc133419848"/>
      <w:bookmarkStart w:id="130" w:name="_Toc133419849"/>
      <w:bookmarkStart w:id="131" w:name="_Toc133419850"/>
      <w:bookmarkStart w:id="132" w:name="_Toc133419851"/>
      <w:bookmarkStart w:id="133" w:name="_Toc133419852"/>
      <w:bookmarkStart w:id="134" w:name="_Toc133419853"/>
      <w:bookmarkStart w:id="135" w:name="_Toc133419854"/>
      <w:bookmarkStart w:id="136" w:name="_Toc133419855"/>
      <w:bookmarkStart w:id="137" w:name="_Toc133419856"/>
      <w:bookmarkStart w:id="138" w:name="_Toc133419857"/>
      <w:bookmarkStart w:id="139" w:name="_Toc133419858"/>
      <w:bookmarkStart w:id="140" w:name="_Toc133419859"/>
      <w:bookmarkStart w:id="141" w:name="_Toc133419860"/>
      <w:bookmarkStart w:id="142" w:name="_Toc133419861"/>
      <w:bookmarkStart w:id="143" w:name="_Toc133419862"/>
      <w:bookmarkStart w:id="144" w:name="_Toc133419863"/>
      <w:bookmarkStart w:id="145" w:name="_Toc133419864"/>
      <w:bookmarkStart w:id="146" w:name="_Toc133419865"/>
      <w:bookmarkStart w:id="147" w:name="_Toc133419866"/>
      <w:bookmarkStart w:id="148" w:name="_Toc133419867"/>
      <w:bookmarkStart w:id="149" w:name="_Toc133419868"/>
      <w:bookmarkStart w:id="150" w:name="_Toc133419869"/>
      <w:bookmarkStart w:id="151" w:name="_Toc133419870"/>
      <w:bookmarkStart w:id="152" w:name="_Toc133419871"/>
      <w:bookmarkStart w:id="153" w:name="_Toc133419872"/>
      <w:bookmarkStart w:id="154" w:name="_Toc133419873"/>
      <w:bookmarkStart w:id="155" w:name="_Toc133419874"/>
      <w:bookmarkStart w:id="156" w:name="_Toc133419875"/>
      <w:bookmarkStart w:id="157" w:name="_Toc133419876"/>
      <w:bookmarkStart w:id="158" w:name="_Toc133419877"/>
      <w:bookmarkStart w:id="159" w:name="_Toc133419878"/>
      <w:bookmarkStart w:id="160" w:name="_Toc133419879"/>
      <w:bookmarkStart w:id="161" w:name="_Toc133419880"/>
      <w:bookmarkStart w:id="162" w:name="_Toc133419881"/>
      <w:bookmarkStart w:id="163" w:name="_Toc133419882"/>
      <w:bookmarkStart w:id="164" w:name="_Toc133419883"/>
      <w:bookmarkStart w:id="165" w:name="_Toc133419884"/>
      <w:bookmarkStart w:id="166" w:name="_Toc133419885"/>
      <w:bookmarkStart w:id="167" w:name="_Toc133419886"/>
      <w:bookmarkStart w:id="168" w:name="_Toc133419887"/>
      <w:bookmarkStart w:id="169" w:name="_Toc133419888"/>
      <w:bookmarkStart w:id="170" w:name="_Toc133419889"/>
      <w:bookmarkStart w:id="171" w:name="_Toc133419890"/>
      <w:bookmarkStart w:id="172" w:name="_Toc133419891"/>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sectPr w:rsidR="002F5F90">
      <w:headerReference w:type="default" r:id="rId16"/>
      <w:footerReference w:type="default" r:id="rId17"/>
      <w:pgSz w:w="11907" w:h="16840" w:code="9"/>
      <w:pgMar w:top="1418" w:right="1134"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42E2B" w14:textId="77777777" w:rsidR="004D6E76" w:rsidRDefault="004D6E76">
      <w:r>
        <w:separator/>
      </w:r>
    </w:p>
  </w:endnote>
  <w:endnote w:type="continuationSeparator" w:id="0">
    <w:p w14:paraId="3760CEE3" w14:textId="77777777" w:rsidR="004D6E76" w:rsidRDefault="004D6E76">
      <w:r>
        <w:continuationSeparator/>
      </w:r>
    </w:p>
  </w:endnote>
  <w:endnote w:type="continuationNotice" w:id="1">
    <w:p w14:paraId="129E635E" w14:textId="77777777" w:rsidR="004D6E76" w:rsidRDefault="004D6E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20" w:usb3="00000000" w:csb0="00000097"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Vrinda">
    <w:panose1 w:val="00000400000000000000"/>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76" w:type="pct"/>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417"/>
    </w:tblGrid>
    <w:tr w:rsidR="00B65535" w14:paraId="1DE3A7AD" w14:textId="77777777" w:rsidTr="0071097F">
      <w:tc>
        <w:tcPr>
          <w:tcW w:w="4254" w:type="pct"/>
        </w:tcPr>
        <w:p w14:paraId="1BC72047" w14:textId="457F87DB" w:rsidR="00B65535" w:rsidRDefault="00E03608" w:rsidP="00772B64">
          <w:pPr>
            <w:pStyle w:val="Footer"/>
            <w:rPr>
              <w:szCs w:val="20"/>
            </w:rPr>
          </w:pPr>
          <w:r w:rsidRPr="00E03608">
            <w:rPr>
              <w:i/>
              <w:sz w:val="18"/>
              <w:szCs w:val="18"/>
            </w:rPr>
            <w:t>3. PRO-0056-KHM-WSS-0001 Services (NRW) Contract Vol 2 - Scope of Services</w:t>
          </w:r>
        </w:p>
      </w:tc>
      <w:tc>
        <w:tcPr>
          <w:tcW w:w="746" w:type="pct"/>
        </w:tcPr>
        <w:p w14:paraId="412E0787" w14:textId="77777777" w:rsidR="00B65535" w:rsidRDefault="00B65535" w:rsidP="00772B64">
          <w:pPr>
            <w:pStyle w:val="Footer"/>
            <w:jc w:val="right"/>
            <w:rPr>
              <w:szCs w:val="20"/>
            </w:rPr>
          </w:pPr>
          <w:r>
            <w:rPr>
              <w:szCs w:val="20"/>
            </w:rPr>
            <w:t xml:space="preserve">Page </w:t>
          </w:r>
          <w:r>
            <w:rPr>
              <w:szCs w:val="20"/>
            </w:rPr>
            <w:fldChar w:fldCharType="begin"/>
          </w:r>
          <w:r>
            <w:rPr>
              <w:szCs w:val="20"/>
            </w:rPr>
            <w:instrText xml:space="preserve"> PAGE   \* MERGEFORMAT </w:instrText>
          </w:r>
          <w:r>
            <w:rPr>
              <w:szCs w:val="20"/>
            </w:rPr>
            <w:fldChar w:fldCharType="separate"/>
          </w:r>
          <w:r>
            <w:rPr>
              <w:szCs w:val="20"/>
            </w:rPr>
            <w:t>7</w:t>
          </w:r>
          <w:r>
            <w:rPr>
              <w:szCs w:val="20"/>
            </w:rPr>
            <w:fldChar w:fldCharType="end"/>
          </w:r>
          <w:r>
            <w:rPr>
              <w:szCs w:val="20"/>
            </w:rPr>
            <w:t xml:space="preserve"> of </w:t>
          </w:r>
          <w:r>
            <w:rPr>
              <w:szCs w:val="20"/>
            </w:rPr>
            <w:fldChar w:fldCharType="begin"/>
          </w:r>
          <w:r>
            <w:rPr>
              <w:szCs w:val="20"/>
            </w:rPr>
            <w:instrText xml:space="preserve"> NUMPAGES   \* MERGEFORMAT </w:instrText>
          </w:r>
          <w:r>
            <w:rPr>
              <w:szCs w:val="20"/>
            </w:rPr>
            <w:fldChar w:fldCharType="separate"/>
          </w:r>
          <w:r>
            <w:rPr>
              <w:szCs w:val="20"/>
            </w:rPr>
            <w:t>10</w:t>
          </w:r>
          <w:r>
            <w:rPr>
              <w:szCs w:val="20"/>
            </w:rPr>
            <w:fldChar w:fldCharType="end"/>
          </w:r>
        </w:p>
      </w:tc>
    </w:tr>
  </w:tbl>
  <w:p w14:paraId="5418176B" w14:textId="513E731C" w:rsidR="00B65535" w:rsidRDefault="00B65535">
    <w:pPr>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49601" w14:textId="77777777" w:rsidR="004D6E76" w:rsidRDefault="004D6E76">
      <w:r>
        <w:separator/>
      </w:r>
    </w:p>
  </w:footnote>
  <w:footnote w:type="continuationSeparator" w:id="0">
    <w:p w14:paraId="63C46E0E" w14:textId="77777777" w:rsidR="004D6E76" w:rsidRDefault="004D6E76">
      <w:r>
        <w:continuationSeparator/>
      </w:r>
    </w:p>
  </w:footnote>
  <w:footnote w:type="continuationNotice" w:id="1">
    <w:p w14:paraId="162284F1" w14:textId="77777777" w:rsidR="004D6E76" w:rsidRDefault="004D6E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73" w:name="_Hlk518287106"/>
  <w:p w14:paraId="54181768" w14:textId="02A61CD4" w:rsidR="00B65535" w:rsidRDefault="00000000">
    <w:pPr>
      <w:pStyle w:val="Header"/>
      <w:pBdr>
        <w:bottom w:val="single" w:sz="4" w:space="1" w:color="auto"/>
      </w:pBdr>
      <w:tabs>
        <w:tab w:val="clear" w:pos="4680"/>
      </w:tabs>
      <w:rPr>
        <w:szCs w:val="20"/>
      </w:rPr>
    </w:pPr>
    <w:sdt>
      <w:sdtPr>
        <w:rPr>
          <w:noProof/>
        </w:rPr>
        <w:alias w:val="Project Name"/>
        <w:tag w:val=""/>
        <w:id w:val="2118244527"/>
        <w:lock w:val="sdtLocked"/>
        <w:placeholder>
          <w:docPart w:val="F7FF64C3C6914D138DA76BCE149B97BB"/>
        </w:placeholder>
        <w:dataBinding w:prefixMappings="xmlns:ns0='http://schemas.microsoft.com/office/2006/coverPageProps' " w:xpath="/ns0:CoverPageProperties[1]/ns0:Abstract[1]" w:storeItemID="{55AF091B-3C7A-41E3-B477-F2FDAA23CFDA}"/>
        <w:text/>
      </w:sdtPr>
      <w:sdtContent>
        <w:r w:rsidR="000C685A">
          <w:rPr>
            <w:noProof/>
          </w:rPr>
          <w:t>Cambodia Water Portfolio</w:t>
        </w:r>
      </w:sdtContent>
    </w:sdt>
    <w:bookmarkEnd w:id="173"/>
    <w:r w:rsidR="00B65535">
      <w:rPr>
        <w:szCs w:val="20"/>
      </w:rPr>
      <w:tab/>
    </w:r>
    <w:bookmarkStart w:id="174" w:name="_Hlk518287096"/>
    <w:sdt>
      <w:sdtPr>
        <w:rPr>
          <w:szCs w:val="20"/>
        </w:rPr>
        <w:alias w:val="Contract Name/Description"/>
        <w:tag w:val=""/>
        <w:id w:val="596142060"/>
        <w:lock w:val="sdtLocked"/>
        <w:placeholder>
          <w:docPart w:val="AAEB46094C454692B7BB8A226CD31C87"/>
        </w:placeholder>
        <w:dataBinding w:prefixMappings="xmlns:ns0='http://purl.org/dc/elements/1.1/' xmlns:ns1='http://schemas.openxmlformats.org/package/2006/metadata/core-properties' " w:xpath="/ns1:coreProperties[1]/ns1:category[1]" w:storeItemID="{6C3C8BC8-F283-45AE-878A-BAB7291924A1}"/>
        <w:text/>
      </w:sdtPr>
      <w:sdtContent>
        <w:r w:rsidR="005A5B01">
          <w:rPr>
            <w:szCs w:val="20"/>
          </w:rPr>
          <w:t>Non Revenue Water &amp; Drinking Water Quality Assessment of Water Treatment Network in Cambodia</w:t>
        </w:r>
      </w:sdtContent>
    </w:sdt>
    <w:bookmarkEnd w:id="174"/>
  </w:p>
  <w:p w14:paraId="54181769" w14:textId="483F7530" w:rsidR="00B65535" w:rsidRDefault="00B65535">
    <w:pPr>
      <w:pStyle w:val="Header"/>
      <w:tabs>
        <w:tab w:val="clear" w:pos="4680"/>
        <w:tab w:val="center" w:pos="4253"/>
      </w:tabs>
      <w:rPr>
        <w:szCs w:val="20"/>
      </w:rPr>
    </w:pPr>
    <w:r>
      <w:rPr>
        <w:szCs w:val="20"/>
      </w:rPr>
      <w:t xml:space="preserve">Contract No. </w:t>
    </w:r>
    <w:sdt>
      <w:sdtPr>
        <w:rPr>
          <w:szCs w:val="20"/>
        </w:rPr>
        <w:alias w:val="Contract No."/>
        <w:tag w:val=""/>
        <w:id w:val="-1398747905"/>
        <w:lock w:val="sdtLocked"/>
        <w:placeholder>
          <w:docPart w:val="DD55F3BB6146479CA04A33C66FEAB975"/>
        </w:placeholder>
        <w:dataBinding w:prefixMappings="xmlns:ns0='http://purl.org/dc/elements/1.1/' xmlns:ns1='http://schemas.openxmlformats.org/package/2006/metadata/core-properties' " w:xpath="/ns1:coreProperties[1]/ns1:keywords[1]" w:storeItemID="{6C3C8BC8-F283-45AE-878A-BAB7291924A1}"/>
        <w:text/>
      </w:sdtPr>
      <w:sdtContent>
        <w:r w:rsidR="00B71267">
          <w:rPr>
            <w:szCs w:val="20"/>
          </w:rPr>
          <w:t>PRO-0056-KHM-WWS-0001</w:t>
        </w:r>
      </w:sdtContent>
    </w:sdt>
    <w:r>
      <w:rPr>
        <w:szCs w:val="20"/>
      </w:rPr>
      <w:tab/>
    </w:r>
    <w:r>
      <w:rPr>
        <w:szCs w:val="20"/>
      </w:rPr>
      <w:tab/>
      <w:t>Volume 2 - Appendix 1 – Scope of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F0478"/>
    <w:multiLevelType w:val="hybridMultilevel"/>
    <w:tmpl w:val="56C66A92"/>
    <w:lvl w:ilvl="0" w:tplc="2C3A1D84">
      <w:start w:val="1"/>
      <w:numFmt w:val="lowerRoman"/>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0ED20B6"/>
    <w:multiLevelType w:val="hybridMultilevel"/>
    <w:tmpl w:val="1FB246B2"/>
    <w:lvl w:ilvl="0" w:tplc="2C3A1D84">
      <w:start w:val="1"/>
      <w:numFmt w:val="lowerRoman"/>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01B3560C"/>
    <w:multiLevelType w:val="hybridMultilevel"/>
    <w:tmpl w:val="C178BFC2"/>
    <w:lvl w:ilvl="0" w:tplc="D3B43984">
      <w:start w:val="1"/>
      <w:numFmt w:val="lowerLetter"/>
      <w:lvlText w:val="(%1)"/>
      <w:lvlJc w:val="left"/>
      <w:pPr>
        <w:ind w:left="720" w:hanging="360"/>
      </w:pPr>
      <w:rPr>
        <w:rFonts w:hint="default"/>
        <w:b w:val="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092B581D"/>
    <w:multiLevelType w:val="hybridMultilevel"/>
    <w:tmpl w:val="1A6E59F0"/>
    <w:lvl w:ilvl="0" w:tplc="B562102A">
      <w:start w:val="1"/>
      <w:numFmt w:val="bullet"/>
      <w:pStyle w:val="L1-3Dash1"/>
      <w:lvlText w:val=""/>
      <w:lvlJc w:val="left"/>
      <w:pPr>
        <w:ind w:left="1134" w:hanging="567"/>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9A52D2"/>
    <w:multiLevelType w:val="hybridMultilevel"/>
    <w:tmpl w:val="17E02A4E"/>
    <w:lvl w:ilvl="0" w:tplc="2536DF32">
      <w:start w:val="1"/>
      <w:numFmt w:val="bullet"/>
      <w:pStyle w:val="TableDash"/>
      <w:lvlText w:val=""/>
      <w:lvlJc w:val="left"/>
      <w:pPr>
        <w:ind w:left="851" w:hanging="397"/>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82146"/>
    <w:multiLevelType w:val="hybridMultilevel"/>
    <w:tmpl w:val="92288A54"/>
    <w:lvl w:ilvl="0" w:tplc="1F126D2C">
      <w:start w:val="1"/>
      <w:numFmt w:val="lowerRoman"/>
      <w:pStyle w:val="L1-3i-ix"/>
      <w:lvlText w:val="(%1)"/>
      <w:lvlJc w:val="left"/>
      <w:pPr>
        <w:ind w:left="1134" w:hanging="567"/>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787131"/>
    <w:multiLevelType w:val="hybridMultilevel"/>
    <w:tmpl w:val="C7408826"/>
    <w:lvl w:ilvl="0" w:tplc="FFFFFFFF">
      <w:start w:val="1"/>
      <w:numFmt w:val="lowerRoman"/>
      <w:lvlText w:val="%1."/>
      <w:lvlJc w:val="right"/>
      <w:pPr>
        <w:ind w:left="1134" w:hanging="56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12E35DD"/>
    <w:multiLevelType w:val="hybridMultilevel"/>
    <w:tmpl w:val="4AF27A66"/>
    <w:lvl w:ilvl="0" w:tplc="D3B43984">
      <w:start w:val="1"/>
      <w:numFmt w:val="lowerLetter"/>
      <w:lvlText w:val="(%1)"/>
      <w:lvlJc w:val="left"/>
      <w:pPr>
        <w:ind w:left="720" w:hanging="360"/>
      </w:pPr>
      <w:rPr>
        <w:rFonts w:hint="default"/>
        <w:b w:val="0"/>
      </w:rPr>
    </w:lvl>
    <w:lvl w:ilvl="1" w:tplc="2C3A1D84">
      <w:start w:val="1"/>
      <w:numFmt w:val="lowerRoman"/>
      <w:lvlText w:val="(%2)"/>
      <w:lvlJc w:val="left"/>
      <w:pPr>
        <w:ind w:left="720" w:hanging="360"/>
      </w:pPr>
      <w:rPr>
        <w:rFonts w:hint="default"/>
      </w:rPr>
    </w:lvl>
    <w:lvl w:ilvl="2" w:tplc="4809001B">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115A569C"/>
    <w:multiLevelType w:val="hybridMultilevel"/>
    <w:tmpl w:val="B9963F86"/>
    <w:lvl w:ilvl="0" w:tplc="5DD0624C">
      <w:start w:val="1"/>
      <w:numFmt w:val="lowerLetter"/>
      <w:pStyle w:val="Tablea-z"/>
      <w:lvlText w:val="(%1)"/>
      <w:lvlJc w:val="left"/>
      <w:pPr>
        <w:ind w:left="454" w:hanging="454"/>
      </w:pPr>
      <w:rPr>
        <w:rFonts w:asciiTheme="minorHAnsi" w:hAnsiTheme="minorHAnsi" w:cstheme="minorHAnsi"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A43F21"/>
    <w:multiLevelType w:val="hybridMultilevel"/>
    <w:tmpl w:val="12F8283C"/>
    <w:lvl w:ilvl="0" w:tplc="BA90DC02">
      <w:start w:val="1"/>
      <w:numFmt w:val="lowerLetter"/>
      <w:pStyle w:val="L1-3a-z"/>
      <w:lvlText w:val="(%1)"/>
      <w:lvlJc w:val="left"/>
      <w:pPr>
        <w:ind w:left="567" w:hanging="567"/>
      </w:pPr>
      <w:rPr>
        <w:rFonts w:hint="default"/>
        <w:b w:val="0"/>
        <w:color w:val="auto"/>
      </w:rPr>
    </w:lvl>
    <w:lvl w:ilvl="1" w:tplc="2C3A1D84">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B84B68"/>
    <w:multiLevelType w:val="hybridMultilevel"/>
    <w:tmpl w:val="26EC8F16"/>
    <w:lvl w:ilvl="0" w:tplc="D6DEC4A2">
      <w:start w:val="1"/>
      <w:numFmt w:val="lowerRoman"/>
      <w:pStyle w:val="iLevel1"/>
      <w:lvlText w:val="(%1)"/>
      <w:lvlJc w:val="left"/>
      <w:pPr>
        <w:ind w:left="1361" w:hanging="681"/>
      </w:pPr>
      <w:rPr>
        <w:rFonts w:hint="default"/>
      </w:rPr>
    </w:lvl>
    <w:lvl w:ilvl="1" w:tplc="48090019" w:tentative="1">
      <w:start w:val="1"/>
      <w:numFmt w:val="lowerLetter"/>
      <w:lvlText w:val="%2."/>
      <w:lvlJc w:val="left"/>
      <w:pPr>
        <w:ind w:left="2291" w:hanging="360"/>
      </w:pPr>
    </w:lvl>
    <w:lvl w:ilvl="2" w:tplc="4809001B" w:tentative="1">
      <w:start w:val="1"/>
      <w:numFmt w:val="lowerRoman"/>
      <w:lvlText w:val="%3."/>
      <w:lvlJc w:val="right"/>
      <w:pPr>
        <w:ind w:left="3011" w:hanging="180"/>
      </w:pPr>
    </w:lvl>
    <w:lvl w:ilvl="3" w:tplc="4809000F" w:tentative="1">
      <w:start w:val="1"/>
      <w:numFmt w:val="decimal"/>
      <w:lvlText w:val="%4."/>
      <w:lvlJc w:val="left"/>
      <w:pPr>
        <w:ind w:left="3731" w:hanging="360"/>
      </w:pPr>
    </w:lvl>
    <w:lvl w:ilvl="4" w:tplc="48090019" w:tentative="1">
      <w:start w:val="1"/>
      <w:numFmt w:val="lowerLetter"/>
      <w:lvlText w:val="%5."/>
      <w:lvlJc w:val="left"/>
      <w:pPr>
        <w:ind w:left="4451" w:hanging="360"/>
      </w:pPr>
    </w:lvl>
    <w:lvl w:ilvl="5" w:tplc="4809001B" w:tentative="1">
      <w:start w:val="1"/>
      <w:numFmt w:val="lowerRoman"/>
      <w:lvlText w:val="%6."/>
      <w:lvlJc w:val="right"/>
      <w:pPr>
        <w:ind w:left="5171" w:hanging="180"/>
      </w:pPr>
    </w:lvl>
    <w:lvl w:ilvl="6" w:tplc="4809000F" w:tentative="1">
      <w:start w:val="1"/>
      <w:numFmt w:val="decimal"/>
      <w:lvlText w:val="%7."/>
      <w:lvlJc w:val="left"/>
      <w:pPr>
        <w:ind w:left="5891" w:hanging="360"/>
      </w:pPr>
    </w:lvl>
    <w:lvl w:ilvl="7" w:tplc="48090019" w:tentative="1">
      <w:start w:val="1"/>
      <w:numFmt w:val="lowerLetter"/>
      <w:lvlText w:val="%8."/>
      <w:lvlJc w:val="left"/>
      <w:pPr>
        <w:ind w:left="6611" w:hanging="360"/>
      </w:pPr>
    </w:lvl>
    <w:lvl w:ilvl="8" w:tplc="4809001B" w:tentative="1">
      <w:start w:val="1"/>
      <w:numFmt w:val="lowerRoman"/>
      <w:lvlText w:val="%9."/>
      <w:lvlJc w:val="right"/>
      <w:pPr>
        <w:ind w:left="7331" w:hanging="180"/>
      </w:pPr>
    </w:lvl>
  </w:abstractNum>
  <w:abstractNum w:abstractNumId="11" w15:restartNumberingAfterBreak="0">
    <w:nsid w:val="2114449E"/>
    <w:multiLevelType w:val="hybridMultilevel"/>
    <w:tmpl w:val="D24C35B6"/>
    <w:lvl w:ilvl="0" w:tplc="2D160B40">
      <w:start w:val="1"/>
      <w:numFmt w:val="bullet"/>
      <w:pStyle w:val="Dash2"/>
      <w:lvlText w:val=""/>
      <w:lvlJc w:val="left"/>
      <w:pPr>
        <w:ind w:left="1701" w:hanging="567"/>
      </w:pPr>
      <w:rPr>
        <w:rFonts w:ascii="Symbol" w:hAnsi="Symbol" w:hint="default"/>
        <w:sz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7842157"/>
    <w:multiLevelType w:val="hybridMultilevel"/>
    <w:tmpl w:val="78304B0E"/>
    <w:lvl w:ilvl="0" w:tplc="F1285498">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9741B4"/>
    <w:multiLevelType w:val="hybridMultilevel"/>
    <w:tmpl w:val="CA72EC54"/>
    <w:lvl w:ilvl="0" w:tplc="2C3A1D84">
      <w:start w:val="1"/>
      <w:numFmt w:val="lowerRoman"/>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15:restartNumberingAfterBreak="0">
    <w:nsid w:val="2D985CC4"/>
    <w:multiLevelType w:val="hybridMultilevel"/>
    <w:tmpl w:val="CB5E5584"/>
    <w:lvl w:ilvl="0" w:tplc="2C3A1D84">
      <w:start w:val="1"/>
      <w:numFmt w:val="low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15:restartNumberingAfterBreak="0">
    <w:nsid w:val="30085A4C"/>
    <w:multiLevelType w:val="hybridMultilevel"/>
    <w:tmpl w:val="BEB4A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DF0678"/>
    <w:multiLevelType w:val="hybridMultilevel"/>
    <w:tmpl w:val="489E6D2A"/>
    <w:lvl w:ilvl="0" w:tplc="3DDA4584">
      <w:start w:val="1"/>
      <w:numFmt w:val="lowerLetter"/>
      <w:pStyle w:val="Reporta"/>
      <w:lvlText w:val="%1)"/>
      <w:lvlJc w:val="left"/>
      <w:pPr>
        <w:ind w:left="1134" w:hanging="567"/>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4946E7"/>
    <w:multiLevelType w:val="hybridMultilevel"/>
    <w:tmpl w:val="4D566E2A"/>
    <w:lvl w:ilvl="0" w:tplc="48090011">
      <w:start w:val="1"/>
      <w:numFmt w:val="decimal"/>
      <w:lvlText w:val="%1)"/>
      <w:lvlJc w:val="left"/>
      <w:pPr>
        <w:ind w:left="1134" w:hanging="567"/>
      </w:pPr>
      <w:rPr>
        <w:rFonts w:hint="default"/>
        <w:b w:val="0"/>
        <w:color w:val="auto"/>
      </w:rPr>
    </w:lvl>
    <w:lvl w:ilvl="1" w:tplc="FFFFFFFF">
      <w:start w:val="1"/>
      <w:numFmt w:val="decimal"/>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7E16E30"/>
    <w:multiLevelType w:val="hybridMultilevel"/>
    <w:tmpl w:val="D32CDDA8"/>
    <w:lvl w:ilvl="0" w:tplc="05EA2CE4">
      <w:start w:val="1"/>
      <w:numFmt w:val="decimal"/>
      <w:pStyle w:val="TableNo"/>
      <w:suff w:val="nothing"/>
      <w:lvlText w:val="%1."/>
      <w:lvlJc w:val="left"/>
      <w:pPr>
        <w:ind w:left="0" w:firstLine="0"/>
      </w:pPr>
      <w:rPr>
        <w:rFonts w:ascii="Calibri" w:hAnsi="Calibri"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1B1497"/>
    <w:multiLevelType w:val="hybridMultilevel"/>
    <w:tmpl w:val="686C8448"/>
    <w:lvl w:ilvl="0" w:tplc="341C6C10">
      <w:start w:val="1"/>
      <w:numFmt w:val="bullet"/>
      <w:pStyle w:val="L4Dash1"/>
      <w:lvlText w:val=""/>
      <w:lvlJc w:val="left"/>
      <w:pPr>
        <w:ind w:left="1985" w:hanging="567"/>
      </w:pPr>
      <w:rPr>
        <w:rFonts w:ascii="Symbol" w:hAnsi="Symbol" w:hint="default"/>
        <w:sz w:val="22"/>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0" w15:restartNumberingAfterBreak="0">
    <w:nsid w:val="408166AA"/>
    <w:multiLevelType w:val="hybridMultilevel"/>
    <w:tmpl w:val="2348FCCA"/>
    <w:lvl w:ilvl="0" w:tplc="2C3A1D84">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9B320C0"/>
    <w:multiLevelType w:val="hybridMultilevel"/>
    <w:tmpl w:val="AD0EA1F4"/>
    <w:lvl w:ilvl="0" w:tplc="F1B69424">
      <w:start w:val="1"/>
      <w:numFmt w:val="bullet"/>
      <w:pStyle w:val="L1-3Dash2"/>
      <w:lvlText w:val=""/>
      <w:lvlJc w:val="left"/>
      <w:pPr>
        <w:ind w:left="1701" w:hanging="567"/>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A72F70"/>
    <w:multiLevelType w:val="hybridMultilevel"/>
    <w:tmpl w:val="28F6E556"/>
    <w:lvl w:ilvl="0" w:tplc="D3B43984">
      <w:start w:val="1"/>
      <w:numFmt w:val="lowerLetter"/>
      <w:lvlText w:val="(%1)"/>
      <w:lvlJc w:val="left"/>
      <w:pPr>
        <w:ind w:left="720" w:hanging="360"/>
      </w:pPr>
      <w:rPr>
        <w:rFonts w:hint="default"/>
        <w:b w:val="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51EA3A23"/>
    <w:multiLevelType w:val="hybridMultilevel"/>
    <w:tmpl w:val="5288846C"/>
    <w:lvl w:ilvl="0" w:tplc="FDEA99D0">
      <w:start w:val="1"/>
      <w:numFmt w:val="lowerRoman"/>
      <w:pStyle w:val="L4i-x"/>
      <w:lvlText w:val="(%1)"/>
      <w:lvlJc w:val="left"/>
      <w:pPr>
        <w:ind w:left="1985" w:hanging="567"/>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4" w15:restartNumberingAfterBreak="0">
    <w:nsid w:val="576F1593"/>
    <w:multiLevelType w:val="hybridMultilevel"/>
    <w:tmpl w:val="7BCCDE1E"/>
    <w:lvl w:ilvl="0" w:tplc="F6166BCA">
      <w:start w:val="1"/>
      <w:numFmt w:val="lowerLetter"/>
      <w:pStyle w:val="L4a-z"/>
      <w:lvlText w:val="(%1)"/>
      <w:lvlJc w:val="left"/>
      <w:pPr>
        <w:ind w:left="1418" w:hanging="567"/>
      </w:pPr>
      <w:rPr>
        <w:rFonts w:ascii="PT Sans" w:hAnsi="PT Sans" w:hint="default"/>
        <w:color w:val="auto"/>
        <w:sz w:val="2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5" w15:restartNumberingAfterBreak="0">
    <w:nsid w:val="5C7E0C4E"/>
    <w:multiLevelType w:val="hybridMultilevel"/>
    <w:tmpl w:val="AC5823B8"/>
    <w:lvl w:ilvl="0" w:tplc="B6D21FFE">
      <w:start w:val="1"/>
      <w:numFmt w:val="lowerLetter"/>
      <w:pStyle w:val="aLevel1"/>
      <w:lvlText w:val="(%1)"/>
      <w:lvlJc w:val="left"/>
      <w:pPr>
        <w:ind w:left="680" w:hanging="68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15:restartNumberingAfterBreak="0">
    <w:nsid w:val="5CC54310"/>
    <w:multiLevelType w:val="hybridMultilevel"/>
    <w:tmpl w:val="C7408826"/>
    <w:lvl w:ilvl="0" w:tplc="4809001B">
      <w:start w:val="1"/>
      <w:numFmt w:val="lowerRoman"/>
      <w:lvlText w:val="%1."/>
      <w:lvlJc w:val="right"/>
      <w:pPr>
        <w:ind w:left="1134"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FC7900"/>
    <w:multiLevelType w:val="multilevel"/>
    <w:tmpl w:val="9E104D88"/>
    <w:lvl w:ilvl="0">
      <w:start w:val="1"/>
      <w:numFmt w:val="decimal"/>
      <w:pStyle w:val="Heading1"/>
      <w:lvlText w:val="%1."/>
      <w:lvlJc w:val="left"/>
      <w:pPr>
        <w:ind w:left="851" w:hanging="851"/>
      </w:pPr>
      <w:rPr>
        <w:rFonts w:ascii="Calibri" w:hAnsi="Calibri" w:hint="default"/>
        <w:b/>
        <w:i w:val="0"/>
        <w:color w:val="auto"/>
        <w:sz w:val="28"/>
      </w:rPr>
    </w:lvl>
    <w:lvl w:ilvl="1">
      <w:start w:val="1"/>
      <w:numFmt w:val="decimal"/>
      <w:pStyle w:val="Heading2"/>
      <w:lvlText w:val="%1.%2"/>
      <w:lvlJc w:val="left"/>
      <w:pPr>
        <w:ind w:left="851" w:hanging="851"/>
      </w:pPr>
      <w:rPr>
        <w:rFonts w:ascii="Calibri" w:hAnsi="Calibri" w:hint="default"/>
        <w:b/>
        <w:i w:val="0"/>
        <w:color w:val="auto"/>
        <w:sz w:val="24"/>
      </w:rPr>
    </w:lvl>
    <w:lvl w:ilvl="2">
      <w:start w:val="1"/>
      <w:numFmt w:val="decimal"/>
      <w:pStyle w:val="Heading3"/>
      <w:lvlText w:val="%1.%2.%3"/>
      <w:lvlJc w:val="left"/>
      <w:pPr>
        <w:ind w:left="851" w:hanging="851"/>
      </w:pPr>
      <w:rPr>
        <w:rFonts w:ascii="Calibri" w:hAnsi="Calibri" w:hint="default"/>
        <w:b/>
        <w:i w:val="0"/>
        <w:sz w:val="22"/>
      </w:rPr>
    </w:lvl>
    <w:lvl w:ilvl="3">
      <w:start w:val="1"/>
      <w:numFmt w:val="decimal"/>
      <w:pStyle w:val="Heading4"/>
      <w:lvlText w:val="%1.%2.%3.%4"/>
      <w:lvlJc w:val="left"/>
      <w:pPr>
        <w:ind w:left="1701" w:hanging="850"/>
      </w:pPr>
      <w:rPr>
        <w:rFonts w:ascii="Calibri" w:hAnsi="Calibri"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8" w15:restartNumberingAfterBreak="0">
    <w:nsid w:val="623C699B"/>
    <w:multiLevelType w:val="hybridMultilevel"/>
    <w:tmpl w:val="DC4831DE"/>
    <w:lvl w:ilvl="0" w:tplc="A68CC8DA">
      <w:start w:val="1"/>
      <w:numFmt w:val="bullet"/>
      <w:pStyle w:val="L4Dash2"/>
      <w:lvlText w:val=""/>
      <w:lvlJc w:val="left"/>
      <w:pPr>
        <w:ind w:left="2552" w:hanging="567"/>
      </w:pPr>
      <w:rPr>
        <w:rFonts w:ascii="Symbol" w:hAnsi="Symbol" w:hint="default"/>
        <w:sz w:val="22"/>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9" w15:restartNumberingAfterBreak="0">
    <w:nsid w:val="68027392"/>
    <w:multiLevelType w:val="hybridMultilevel"/>
    <w:tmpl w:val="6046E67C"/>
    <w:lvl w:ilvl="0" w:tplc="A0E4F46E">
      <w:start w:val="1"/>
      <w:numFmt w:val="lowerRoman"/>
      <w:pStyle w:val="Tablei-x"/>
      <w:lvlText w:val="%1)"/>
      <w:lvlJc w:val="left"/>
      <w:pPr>
        <w:ind w:left="907" w:hanging="45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3E5B94"/>
    <w:multiLevelType w:val="hybridMultilevel"/>
    <w:tmpl w:val="0A26AF74"/>
    <w:lvl w:ilvl="0" w:tplc="5EE2A254">
      <w:start w:val="1"/>
      <w:numFmt w:val="low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1" w15:restartNumberingAfterBreak="0">
    <w:nsid w:val="6B9D4065"/>
    <w:multiLevelType w:val="hybridMultilevel"/>
    <w:tmpl w:val="D9D8AC6E"/>
    <w:lvl w:ilvl="0" w:tplc="A8DEE524">
      <w:start w:val="1"/>
      <w:numFmt w:val="bullet"/>
      <w:pStyle w:val="TableDot"/>
      <w:lvlText w:val=""/>
      <w:lvlJc w:val="left"/>
      <w:pPr>
        <w:ind w:left="454" w:hanging="45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204351"/>
    <w:multiLevelType w:val="hybridMultilevel"/>
    <w:tmpl w:val="5F861920"/>
    <w:lvl w:ilvl="0" w:tplc="32D47874">
      <w:start w:val="1"/>
      <w:numFmt w:val="decimal"/>
      <w:pStyle w:val="AppendixHeading"/>
      <w:lvlText w:val="Appendix %1"/>
      <w:lvlJc w:val="left"/>
      <w:pPr>
        <w:ind w:left="360" w:hanging="360"/>
      </w:pPr>
      <w:rPr>
        <w:rFonts w:ascii="Calibri" w:hAnsi="Calibri" w:hint="default"/>
        <w:b/>
        <w:i w:val="0"/>
        <w:smallCaps/>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5F67E8"/>
    <w:multiLevelType w:val="hybridMultilevel"/>
    <w:tmpl w:val="50AA0BCE"/>
    <w:lvl w:ilvl="0" w:tplc="52DEA838">
      <w:start w:val="1"/>
      <w:numFmt w:val="lowerRoman"/>
      <w:pStyle w:val="L4i-ix"/>
      <w:lvlText w:val="(%1)"/>
      <w:lvlJc w:val="left"/>
      <w:pPr>
        <w:ind w:left="1985" w:hanging="567"/>
      </w:pPr>
      <w:rPr>
        <w:rFonts w:ascii="Calibri" w:hAnsi="Calibri" w:hint="default"/>
        <w:b w:val="0"/>
        <w:i w:val="0"/>
        <w:sz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num w:numId="1" w16cid:durableId="1960719077">
    <w:abstractNumId w:val="27"/>
  </w:num>
  <w:num w:numId="2" w16cid:durableId="606736073">
    <w:abstractNumId w:val="3"/>
  </w:num>
  <w:num w:numId="3" w16cid:durableId="1397969587">
    <w:abstractNumId w:val="24"/>
  </w:num>
  <w:num w:numId="4" w16cid:durableId="176046270">
    <w:abstractNumId w:val="28"/>
  </w:num>
  <w:num w:numId="5" w16cid:durableId="2131586163">
    <w:abstractNumId w:val="18"/>
  </w:num>
  <w:num w:numId="6" w16cid:durableId="425885451">
    <w:abstractNumId w:val="8"/>
  </w:num>
  <w:num w:numId="7" w16cid:durableId="803616039">
    <w:abstractNumId w:val="29"/>
  </w:num>
  <w:num w:numId="8" w16cid:durableId="1554269656">
    <w:abstractNumId w:val="32"/>
  </w:num>
  <w:num w:numId="9" w16cid:durableId="862017561">
    <w:abstractNumId w:val="19"/>
  </w:num>
  <w:num w:numId="10" w16cid:durableId="1930892248">
    <w:abstractNumId w:val="23"/>
  </w:num>
  <w:num w:numId="11" w16cid:durableId="468938106">
    <w:abstractNumId w:val="31"/>
  </w:num>
  <w:num w:numId="12" w16cid:durableId="563418750">
    <w:abstractNumId w:val="4"/>
  </w:num>
  <w:num w:numId="13" w16cid:durableId="59911254">
    <w:abstractNumId w:val="25"/>
  </w:num>
  <w:num w:numId="14" w16cid:durableId="209660092">
    <w:abstractNumId w:val="10"/>
  </w:num>
  <w:num w:numId="15" w16cid:durableId="550263170">
    <w:abstractNumId w:val="9"/>
  </w:num>
  <w:num w:numId="16" w16cid:durableId="1136527834">
    <w:abstractNumId w:val="26"/>
  </w:num>
  <w:num w:numId="17" w16cid:durableId="1937866515">
    <w:abstractNumId w:val="5"/>
  </w:num>
  <w:num w:numId="18" w16cid:durableId="1509901632">
    <w:abstractNumId w:val="33"/>
  </w:num>
  <w:num w:numId="19" w16cid:durableId="1035887050">
    <w:abstractNumId w:val="11"/>
  </w:num>
  <w:num w:numId="20" w16cid:durableId="1253314726">
    <w:abstractNumId w:val="9"/>
    <w:lvlOverride w:ilvl="0">
      <w:startOverride w:val="1"/>
    </w:lvlOverride>
  </w:num>
  <w:num w:numId="21" w16cid:durableId="1136996695">
    <w:abstractNumId w:val="21"/>
  </w:num>
  <w:num w:numId="22" w16cid:durableId="42027586">
    <w:abstractNumId w:val="9"/>
    <w:lvlOverride w:ilvl="0">
      <w:startOverride w:val="1"/>
    </w:lvlOverride>
  </w:num>
  <w:num w:numId="23" w16cid:durableId="1902475682">
    <w:abstractNumId w:val="9"/>
    <w:lvlOverride w:ilvl="0">
      <w:startOverride w:val="1"/>
    </w:lvlOverride>
  </w:num>
  <w:num w:numId="24" w16cid:durableId="114913624">
    <w:abstractNumId w:val="9"/>
  </w:num>
  <w:num w:numId="25" w16cid:durableId="344552122">
    <w:abstractNumId w:val="9"/>
    <w:lvlOverride w:ilvl="0">
      <w:startOverride w:val="1"/>
    </w:lvlOverride>
  </w:num>
  <w:num w:numId="26" w16cid:durableId="1499079153">
    <w:abstractNumId w:val="9"/>
    <w:lvlOverride w:ilvl="0">
      <w:startOverride w:val="1"/>
    </w:lvlOverride>
  </w:num>
  <w:num w:numId="27" w16cid:durableId="287130794">
    <w:abstractNumId w:val="9"/>
    <w:lvlOverride w:ilvl="0">
      <w:startOverride w:val="1"/>
    </w:lvlOverride>
  </w:num>
  <w:num w:numId="28" w16cid:durableId="1554847768">
    <w:abstractNumId w:val="9"/>
    <w:lvlOverride w:ilvl="0">
      <w:startOverride w:val="1"/>
    </w:lvlOverride>
  </w:num>
  <w:num w:numId="29" w16cid:durableId="1114903838">
    <w:abstractNumId w:val="9"/>
    <w:lvlOverride w:ilvl="0">
      <w:startOverride w:val="1"/>
    </w:lvlOverride>
  </w:num>
  <w:num w:numId="30" w16cid:durableId="1356225060">
    <w:abstractNumId w:val="9"/>
    <w:lvlOverride w:ilvl="0">
      <w:startOverride w:val="1"/>
    </w:lvlOverride>
  </w:num>
  <w:num w:numId="31" w16cid:durableId="336081265">
    <w:abstractNumId w:val="16"/>
  </w:num>
  <w:num w:numId="32" w16cid:durableId="1732804225">
    <w:abstractNumId w:val="26"/>
    <w:lvlOverride w:ilvl="0">
      <w:startOverride w:val="1"/>
    </w:lvlOverride>
  </w:num>
  <w:num w:numId="33" w16cid:durableId="250509152">
    <w:abstractNumId w:val="26"/>
    <w:lvlOverride w:ilvl="0">
      <w:startOverride w:val="1"/>
    </w:lvlOverride>
  </w:num>
  <w:num w:numId="34" w16cid:durableId="1645156649">
    <w:abstractNumId w:val="26"/>
    <w:lvlOverride w:ilvl="0">
      <w:startOverride w:val="1"/>
    </w:lvlOverride>
  </w:num>
  <w:num w:numId="35" w16cid:durableId="2127581975">
    <w:abstractNumId w:val="26"/>
    <w:lvlOverride w:ilvl="0">
      <w:startOverride w:val="1"/>
    </w:lvlOverride>
  </w:num>
  <w:num w:numId="36" w16cid:durableId="746538605">
    <w:abstractNumId w:val="26"/>
    <w:lvlOverride w:ilvl="0">
      <w:startOverride w:val="1"/>
    </w:lvlOverride>
  </w:num>
  <w:num w:numId="37" w16cid:durableId="1893688366">
    <w:abstractNumId w:val="26"/>
    <w:lvlOverride w:ilvl="0">
      <w:startOverride w:val="1"/>
    </w:lvlOverride>
  </w:num>
  <w:num w:numId="38" w16cid:durableId="2006131979">
    <w:abstractNumId w:val="15"/>
  </w:num>
  <w:num w:numId="39" w16cid:durableId="176114241">
    <w:abstractNumId w:val="16"/>
    <w:lvlOverride w:ilvl="0">
      <w:startOverride w:val="1"/>
    </w:lvlOverride>
  </w:num>
  <w:num w:numId="40" w16cid:durableId="929122852">
    <w:abstractNumId w:val="16"/>
    <w:lvlOverride w:ilvl="0">
      <w:startOverride w:val="1"/>
    </w:lvlOverride>
  </w:num>
  <w:num w:numId="41" w16cid:durableId="1990397833">
    <w:abstractNumId w:val="16"/>
    <w:lvlOverride w:ilvl="0">
      <w:startOverride w:val="1"/>
    </w:lvlOverride>
  </w:num>
  <w:num w:numId="42" w16cid:durableId="704914210">
    <w:abstractNumId w:val="16"/>
    <w:lvlOverride w:ilvl="0">
      <w:startOverride w:val="1"/>
    </w:lvlOverride>
  </w:num>
  <w:num w:numId="43" w16cid:durableId="690494931">
    <w:abstractNumId w:val="12"/>
  </w:num>
  <w:num w:numId="44" w16cid:durableId="893736042">
    <w:abstractNumId w:val="16"/>
    <w:lvlOverride w:ilvl="0">
      <w:startOverride w:val="1"/>
    </w:lvlOverride>
  </w:num>
  <w:num w:numId="45" w16cid:durableId="1766684572">
    <w:abstractNumId w:val="26"/>
    <w:lvlOverride w:ilvl="0">
      <w:startOverride w:val="1"/>
    </w:lvlOverride>
  </w:num>
  <w:num w:numId="46" w16cid:durableId="1336614173">
    <w:abstractNumId w:val="9"/>
    <w:lvlOverride w:ilvl="0">
      <w:startOverride w:val="1"/>
    </w:lvlOverride>
  </w:num>
  <w:num w:numId="47" w16cid:durableId="1375352516">
    <w:abstractNumId w:val="9"/>
    <w:lvlOverride w:ilvl="0">
      <w:startOverride w:val="1"/>
    </w:lvlOverride>
  </w:num>
  <w:num w:numId="48" w16cid:durableId="1772042072">
    <w:abstractNumId w:val="26"/>
    <w:lvlOverride w:ilvl="0">
      <w:startOverride w:val="1"/>
    </w:lvlOverride>
  </w:num>
  <w:num w:numId="49" w16cid:durableId="344985412">
    <w:abstractNumId w:val="22"/>
  </w:num>
  <w:num w:numId="50" w16cid:durableId="1797597347">
    <w:abstractNumId w:val="16"/>
    <w:lvlOverride w:ilvl="0">
      <w:startOverride w:val="1"/>
    </w:lvlOverride>
  </w:num>
  <w:num w:numId="51" w16cid:durableId="1975596915">
    <w:abstractNumId w:val="2"/>
  </w:num>
  <w:num w:numId="52" w16cid:durableId="2109810140">
    <w:abstractNumId w:val="7"/>
  </w:num>
  <w:num w:numId="53" w16cid:durableId="229190942">
    <w:abstractNumId w:val="14"/>
  </w:num>
  <w:num w:numId="54" w16cid:durableId="1191336459">
    <w:abstractNumId w:val="20"/>
  </w:num>
  <w:num w:numId="55" w16cid:durableId="254410839">
    <w:abstractNumId w:val="30"/>
  </w:num>
  <w:num w:numId="56" w16cid:durableId="1477332793">
    <w:abstractNumId w:val="1"/>
  </w:num>
  <w:num w:numId="57" w16cid:durableId="40521690">
    <w:abstractNumId w:val="13"/>
  </w:num>
  <w:num w:numId="58" w16cid:durableId="1321498989">
    <w:abstractNumId w:val="17"/>
  </w:num>
  <w:num w:numId="59" w16cid:durableId="1337227959">
    <w:abstractNumId w:val="0"/>
  </w:num>
  <w:num w:numId="60" w16cid:durableId="1125082600">
    <w:abstractNumId w:val="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oNotTrackFormatting/>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F90"/>
    <w:rsid w:val="00012BAA"/>
    <w:rsid w:val="00017366"/>
    <w:rsid w:val="00020942"/>
    <w:rsid w:val="0003007D"/>
    <w:rsid w:val="000452AF"/>
    <w:rsid w:val="00067448"/>
    <w:rsid w:val="000704F1"/>
    <w:rsid w:val="000909A9"/>
    <w:rsid w:val="000A0173"/>
    <w:rsid w:val="000A0653"/>
    <w:rsid w:val="000A2269"/>
    <w:rsid w:val="000B25F4"/>
    <w:rsid w:val="000B533B"/>
    <w:rsid w:val="000C3C73"/>
    <w:rsid w:val="000C522B"/>
    <w:rsid w:val="000C685A"/>
    <w:rsid w:val="000D455F"/>
    <w:rsid w:val="000E1523"/>
    <w:rsid w:val="000F3D97"/>
    <w:rsid w:val="000F42CA"/>
    <w:rsid w:val="001012AF"/>
    <w:rsid w:val="001017FF"/>
    <w:rsid w:val="001148B3"/>
    <w:rsid w:val="001200B5"/>
    <w:rsid w:val="00120FBC"/>
    <w:rsid w:val="001246DD"/>
    <w:rsid w:val="001339DB"/>
    <w:rsid w:val="00141FE8"/>
    <w:rsid w:val="00171447"/>
    <w:rsid w:val="001732C3"/>
    <w:rsid w:val="00181966"/>
    <w:rsid w:val="00190481"/>
    <w:rsid w:val="00193B18"/>
    <w:rsid w:val="001A24E6"/>
    <w:rsid w:val="001A71C8"/>
    <w:rsid w:val="001B06B4"/>
    <w:rsid w:val="001B4D42"/>
    <w:rsid w:val="001B7E1D"/>
    <w:rsid w:val="001C25ED"/>
    <w:rsid w:val="001C3285"/>
    <w:rsid w:val="001D422F"/>
    <w:rsid w:val="001F3CB5"/>
    <w:rsid w:val="00222C83"/>
    <w:rsid w:val="002242CC"/>
    <w:rsid w:val="002259DB"/>
    <w:rsid w:val="00233B66"/>
    <w:rsid w:val="00234652"/>
    <w:rsid w:val="00235061"/>
    <w:rsid w:val="00242937"/>
    <w:rsid w:val="00246289"/>
    <w:rsid w:val="0024775F"/>
    <w:rsid w:val="0024792F"/>
    <w:rsid w:val="00251DED"/>
    <w:rsid w:val="00253D1F"/>
    <w:rsid w:val="002540C2"/>
    <w:rsid w:val="00254274"/>
    <w:rsid w:val="0026636E"/>
    <w:rsid w:val="00281765"/>
    <w:rsid w:val="00286195"/>
    <w:rsid w:val="002A6182"/>
    <w:rsid w:val="002B4897"/>
    <w:rsid w:val="002B6CA6"/>
    <w:rsid w:val="002C6D02"/>
    <w:rsid w:val="002D7EF3"/>
    <w:rsid w:val="002E3BB9"/>
    <w:rsid w:val="002F27E9"/>
    <w:rsid w:val="002F5F90"/>
    <w:rsid w:val="002F6473"/>
    <w:rsid w:val="002F6EE6"/>
    <w:rsid w:val="003034DE"/>
    <w:rsid w:val="00322294"/>
    <w:rsid w:val="003249E4"/>
    <w:rsid w:val="0033419C"/>
    <w:rsid w:val="00335CD4"/>
    <w:rsid w:val="00337D20"/>
    <w:rsid w:val="00351285"/>
    <w:rsid w:val="00356B61"/>
    <w:rsid w:val="00362826"/>
    <w:rsid w:val="00364F95"/>
    <w:rsid w:val="00367AB0"/>
    <w:rsid w:val="00377B2A"/>
    <w:rsid w:val="00391259"/>
    <w:rsid w:val="00392F9C"/>
    <w:rsid w:val="00393CA3"/>
    <w:rsid w:val="003A7A0F"/>
    <w:rsid w:val="003A7C16"/>
    <w:rsid w:val="003E36A5"/>
    <w:rsid w:val="003E6665"/>
    <w:rsid w:val="003F6045"/>
    <w:rsid w:val="004125E0"/>
    <w:rsid w:val="00412BED"/>
    <w:rsid w:val="00416F42"/>
    <w:rsid w:val="004261C3"/>
    <w:rsid w:val="00430131"/>
    <w:rsid w:val="0044584C"/>
    <w:rsid w:val="00453854"/>
    <w:rsid w:val="00470EB7"/>
    <w:rsid w:val="004721C4"/>
    <w:rsid w:val="00472501"/>
    <w:rsid w:val="00485BC5"/>
    <w:rsid w:val="0049762C"/>
    <w:rsid w:val="004A6C15"/>
    <w:rsid w:val="004A6C6E"/>
    <w:rsid w:val="004B1693"/>
    <w:rsid w:val="004B4F87"/>
    <w:rsid w:val="004B64A7"/>
    <w:rsid w:val="004B7887"/>
    <w:rsid w:val="004C11B1"/>
    <w:rsid w:val="004C76C7"/>
    <w:rsid w:val="004D06E3"/>
    <w:rsid w:val="004D44FE"/>
    <w:rsid w:val="004D5668"/>
    <w:rsid w:val="004D6E76"/>
    <w:rsid w:val="004D76E5"/>
    <w:rsid w:val="004E47C4"/>
    <w:rsid w:val="004F1928"/>
    <w:rsid w:val="005028B2"/>
    <w:rsid w:val="00504992"/>
    <w:rsid w:val="005057E8"/>
    <w:rsid w:val="00510FED"/>
    <w:rsid w:val="005132A6"/>
    <w:rsid w:val="00513C5C"/>
    <w:rsid w:val="00525448"/>
    <w:rsid w:val="00530C26"/>
    <w:rsid w:val="00535A64"/>
    <w:rsid w:val="00551334"/>
    <w:rsid w:val="0055139A"/>
    <w:rsid w:val="005536B9"/>
    <w:rsid w:val="00553934"/>
    <w:rsid w:val="005623CD"/>
    <w:rsid w:val="00577EC1"/>
    <w:rsid w:val="005823D0"/>
    <w:rsid w:val="005861BA"/>
    <w:rsid w:val="00587FBD"/>
    <w:rsid w:val="00594196"/>
    <w:rsid w:val="005947C1"/>
    <w:rsid w:val="005957F1"/>
    <w:rsid w:val="005A580B"/>
    <w:rsid w:val="005A5B01"/>
    <w:rsid w:val="005B078C"/>
    <w:rsid w:val="005C3899"/>
    <w:rsid w:val="005C4C45"/>
    <w:rsid w:val="005D16DF"/>
    <w:rsid w:val="005D354A"/>
    <w:rsid w:val="005D6560"/>
    <w:rsid w:val="005E249A"/>
    <w:rsid w:val="005F0A6B"/>
    <w:rsid w:val="005F31D1"/>
    <w:rsid w:val="005F5181"/>
    <w:rsid w:val="005F62F4"/>
    <w:rsid w:val="00607F78"/>
    <w:rsid w:val="00612830"/>
    <w:rsid w:val="00625458"/>
    <w:rsid w:val="006279CB"/>
    <w:rsid w:val="00632E6C"/>
    <w:rsid w:val="00634CEB"/>
    <w:rsid w:val="0064755B"/>
    <w:rsid w:val="0064762B"/>
    <w:rsid w:val="00652F37"/>
    <w:rsid w:val="00652F9B"/>
    <w:rsid w:val="00672F8F"/>
    <w:rsid w:val="00685F88"/>
    <w:rsid w:val="00686A25"/>
    <w:rsid w:val="0069153C"/>
    <w:rsid w:val="006932E4"/>
    <w:rsid w:val="00696692"/>
    <w:rsid w:val="006A5E3D"/>
    <w:rsid w:val="006B7E56"/>
    <w:rsid w:val="006C19B5"/>
    <w:rsid w:val="006D2912"/>
    <w:rsid w:val="006D2C61"/>
    <w:rsid w:val="006E55A2"/>
    <w:rsid w:val="006E6F5C"/>
    <w:rsid w:val="006F1436"/>
    <w:rsid w:val="006F3FD7"/>
    <w:rsid w:val="006F4831"/>
    <w:rsid w:val="00707E34"/>
    <w:rsid w:val="0071097F"/>
    <w:rsid w:val="00721178"/>
    <w:rsid w:val="007301DE"/>
    <w:rsid w:val="007320BA"/>
    <w:rsid w:val="00740E71"/>
    <w:rsid w:val="00741ED9"/>
    <w:rsid w:val="00744240"/>
    <w:rsid w:val="0075590B"/>
    <w:rsid w:val="00755D86"/>
    <w:rsid w:val="00764965"/>
    <w:rsid w:val="007668DA"/>
    <w:rsid w:val="00772B2D"/>
    <w:rsid w:val="00772B64"/>
    <w:rsid w:val="007818F1"/>
    <w:rsid w:val="00784104"/>
    <w:rsid w:val="007841C6"/>
    <w:rsid w:val="0079767F"/>
    <w:rsid w:val="007A108B"/>
    <w:rsid w:val="007E4EBF"/>
    <w:rsid w:val="007E7648"/>
    <w:rsid w:val="007F2BE9"/>
    <w:rsid w:val="007F3490"/>
    <w:rsid w:val="007F78DE"/>
    <w:rsid w:val="00804282"/>
    <w:rsid w:val="00806080"/>
    <w:rsid w:val="00807FE6"/>
    <w:rsid w:val="00815180"/>
    <w:rsid w:val="00817AC8"/>
    <w:rsid w:val="00823189"/>
    <w:rsid w:val="00832475"/>
    <w:rsid w:val="008355E6"/>
    <w:rsid w:val="008569F3"/>
    <w:rsid w:val="00861AC5"/>
    <w:rsid w:val="00864839"/>
    <w:rsid w:val="0087482C"/>
    <w:rsid w:val="0088028F"/>
    <w:rsid w:val="00886C89"/>
    <w:rsid w:val="00894182"/>
    <w:rsid w:val="008A5618"/>
    <w:rsid w:val="008B022F"/>
    <w:rsid w:val="008B5034"/>
    <w:rsid w:val="008B74D3"/>
    <w:rsid w:val="008D0CFB"/>
    <w:rsid w:val="008D2CC2"/>
    <w:rsid w:val="00913B2B"/>
    <w:rsid w:val="00915A22"/>
    <w:rsid w:val="009329B8"/>
    <w:rsid w:val="00933D17"/>
    <w:rsid w:val="00940B7E"/>
    <w:rsid w:val="0097172F"/>
    <w:rsid w:val="00994923"/>
    <w:rsid w:val="009A3D09"/>
    <w:rsid w:val="009B009F"/>
    <w:rsid w:val="009B1800"/>
    <w:rsid w:val="009B3AC9"/>
    <w:rsid w:val="009D2C79"/>
    <w:rsid w:val="009D3332"/>
    <w:rsid w:val="009E0BF3"/>
    <w:rsid w:val="009E2A6A"/>
    <w:rsid w:val="00A156C7"/>
    <w:rsid w:val="00A16FD0"/>
    <w:rsid w:val="00A23A81"/>
    <w:rsid w:val="00A32438"/>
    <w:rsid w:val="00A37FE9"/>
    <w:rsid w:val="00A5244B"/>
    <w:rsid w:val="00A57C36"/>
    <w:rsid w:val="00A658C1"/>
    <w:rsid w:val="00A66C79"/>
    <w:rsid w:val="00A81560"/>
    <w:rsid w:val="00A815E1"/>
    <w:rsid w:val="00A978C4"/>
    <w:rsid w:val="00AB0502"/>
    <w:rsid w:val="00AB1E47"/>
    <w:rsid w:val="00AC5720"/>
    <w:rsid w:val="00AE42DF"/>
    <w:rsid w:val="00AE7B66"/>
    <w:rsid w:val="00AF302A"/>
    <w:rsid w:val="00AF4ABB"/>
    <w:rsid w:val="00B01A87"/>
    <w:rsid w:val="00B01FAC"/>
    <w:rsid w:val="00B12D84"/>
    <w:rsid w:val="00B20765"/>
    <w:rsid w:val="00B2139D"/>
    <w:rsid w:val="00B22138"/>
    <w:rsid w:val="00B23CAD"/>
    <w:rsid w:val="00B24783"/>
    <w:rsid w:val="00B4075E"/>
    <w:rsid w:val="00B43272"/>
    <w:rsid w:val="00B5178E"/>
    <w:rsid w:val="00B51FFB"/>
    <w:rsid w:val="00B53234"/>
    <w:rsid w:val="00B601D2"/>
    <w:rsid w:val="00B60572"/>
    <w:rsid w:val="00B64B18"/>
    <w:rsid w:val="00B65535"/>
    <w:rsid w:val="00B71267"/>
    <w:rsid w:val="00BA7265"/>
    <w:rsid w:val="00BC3772"/>
    <w:rsid w:val="00BC4AF9"/>
    <w:rsid w:val="00BC6346"/>
    <w:rsid w:val="00BD76BF"/>
    <w:rsid w:val="00C2546B"/>
    <w:rsid w:val="00C31FF5"/>
    <w:rsid w:val="00C32673"/>
    <w:rsid w:val="00C34FB6"/>
    <w:rsid w:val="00C37568"/>
    <w:rsid w:val="00C42D3C"/>
    <w:rsid w:val="00C63CF1"/>
    <w:rsid w:val="00C7547F"/>
    <w:rsid w:val="00C77541"/>
    <w:rsid w:val="00C7787B"/>
    <w:rsid w:val="00C868DF"/>
    <w:rsid w:val="00C9079A"/>
    <w:rsid w:val="00C92893"/>
    <w:rsid w:val="00CA5400"/>
    <w:rsid w:val="00CA7F78"/>
    <w:rsid w:val="00CB3AB5"/>
    <w:rsid w:val="00CD1D70"/>
    <w:rsid w:val="00CD37E6"/>
    <w:rsid w:val="00CD73E4"/>
    <w:rsid w:val="00D05AAD"/>
    <w:rsid w:val="00D173CA"/>
    <w:rsid w:val="00D3281D"/>
    <w:rsid w:val="00D35111"/>
    <w:rsid w:val="00D351D7"/>
    <w:rsid w:val="00D5416A"/>
    <w:rsid w:val="00D5B84E"/>
    <w:rsid w:val="00D80DF1"/>
    <w:rsid w:val="00D879F7"/>
    <w:rsid w:val="00DA0955"/>
    <w:rsid w:val="00DB30DD"/>
    <w:rsid w:val="00DC08F3"/>
    <w:rsid w:val="00DD518E"/>
    <w:rsid w:val="00DD7EB9"/>
    <w:rsid w:val="00DE0DC6"/>
    <w:rsid w:val="00DE2739"/>
    <w:rsid w:val="00DF23DA"/>
    <w:rsid w:val="00E00C31"/>
    <w:rsid w:val="00E03608"/>
    <w:rsid w:val="00E13210"/>
    <w:rsid w:val="00E13F9A"/>
    <w:rsid w:val="00E22A9F"/>
    <w:rsid w:val="00E24FCB"/>
    <w:rsid w:val="00E33644"/>
    <w:rsid w:val="00E347AD"/>
    <w:rsid w:val="00E42408"/>
    <w:rsid w:val="00E427AC"/>
    <w:rsid w:val="00E4644A"/>
    <w:rsid w:val="00E5061B"/>
    <w:rsid w:val="00E6563B"/>
    <w:rsid w:val="00E667D0"/>
    <w:rsid w:val="00E72D18"/>
    <w:rsid w:val="00E85636"/>
    <w:rsid w:val="00E91181"/>
    <w:rsid w:val="00E932CB"/>
    <w:rsid w:val="00E97ABC"/>
    <w:rsid w:val="00EA1EDC"/>
    <w:rsid w:val="00EB02D7"/>
    <w:rsid w:val="00EB0399"/>
    <w:rsid w:val="00EB35E4"/>
    <w:rsid w:val="00EB3B68"/>
    <w:rsid w:val="00EB6C1C"/>
    <w:rsid w:val="00EC6551"/>
    <w:rsid w:val="00ED402F"/>
    <w:rsid w:val="00EE0760"/>
    <w:rsid w:val="00EF3A7A"/>
    <w:rsid w:val="00EF6047"/>
    <w:rsid w:val="00F0226F"/>
    <w:rsid w:val="00F05E00"/>
    <w:rsid w:val="00F05F9C"/>
    <w:rsid w:val="00F12E38"/>
    <w:rsid w:val="00F16C23"/>
    <w:rsid w:val="00F213D9"/>
    <w:rsid w:val="00F26F4E"/>
    <w:rsid w:val="00F33AD1"/>
    <w:rsid w:val="00F37CF5"/>
    <w:rsid w:val="00F40E64"/>
    <w:rsid w:val="00F444AC"/>
    <w:rsid w:val="00F502C0"/>
    <w:rsid w:val="00F5365C"/>
    <w:rsid w:val="00F54657"/>
    <w:rsid w:val="00F556F2"/>
    <w:rsid w:val="00F60E30"/>
    <w:rsid w:val="00F67AF4"/>
    <w:rsid w:val="00F72188"/>
    <w:rsid w:val="00F73614"/>
    <w:rsid w:val="00F83811"/>
    <w:rsid w:val="00F84CCD"/>
    <w:rsid w:val="00F90487"/>
    <w:rsid w:val="00F9470F"/>
    <w:rsid w:val="00FB0CF1"/>
    <w:rsid w:val="00FB7F30"/>
    <w:rsid w:val="00FC5154"/>
    <w:rsid w:val="00FC58B6"/>
    <w:rsid w:val="00FD00E2"/>
    <w:rsid w:val="00FD38E6"/>
    <w:rsid w:val="00FD75F5"/>
    <w:rsid w:val="00FE28BE"/>
    <w:rsid w:val="00FF106A"/>
    <w:rsid w:val="00FF2E01"/>
    <w:rsid w:val="00FF3CA9"/>
    <w:rsid w:val="00FF6591"/>
    <w:rsid w:val="00FF66CE"/>
    <w:rsid w:val="00FF716C"/>
    <w:rsid w:val="036795F3"/>
    <w:rsid w:val="16C41A92"/>
    <w:rsid w:val="1D8F3B61"/>
    <w:rsid w:val="31690593"/>
    <w:rsid w:val="3506D00B"/>
    <w:rsid w:val="3FC9992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81575"/>
  <w15:docId w15:val="{0434FDFF-75B3-4ABA-A57E-91622EBF0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L1-3Text"/>
    <w:link w:val="Heading1Char"/>
    <w:uiPriority w:val="9"/>
    <w:qFormat/>
    <w:pPr>
      <w:keepNext/>
      <w:keepLines/>
      <w:numPr>
        <w:numId w:val="1"/>
      </w:numPr>
      <w:spacing w:before="240" w:after="120"/>
      <w:outlineLvl w:val="0"/>
    </w:pPr>
    <w:rPr>
      <w:rFonts w:ascii="Calibri" w:eastAsiaTheme="majorEastAsia" w:hAnsi="Calibri" w:cstheme="majorBidi"/>
      <w:b/>
      <w:smallCaps/>
      <w:sz w:val="28"/>
      <w:szCs w:val="32"/>
    </w:rPr>
  </w:style>
  <w:style w:type="paragraph" w:styleId="Heading2">
    <w:name w:val="heading 2"/>
    <w:basedOn w:val="Normal"/>
    <w:next w:val="L1-3Text"/>
    <w:link w:val="Heading2Char"/>
    <w:uiPriority w:val="9"/>
    <w:unhideWhenUsed/>
    <w:qFormat/>
    <w:pPr>
      <w:keepNext/>
      <w:keepLines/>
      <w:numPr>
        <w:ilvl w:val="1"/>
        <w:numId w:val="1"/>
      </w:numPr>
      <w:spacing w:before="240" w:after="120"/>
      <w:outlineLvl w:val="1"/>
    </w:pPr>
    <w:rPr>
      <w:rFonts w:ascii="Calibri" w:eastAsiaTheme="majorEastAsia" w:hAnsi="Calibri" w:cstheme="majorBidi"/>
      <w:b/>
      <w:sz w:val="24"/>
      <w:szCs w:val="26"/>
    </w:rPr>
  </w:style>
  <w:style w:type="paragraph" w:styleId="Heading3">
    <w:name w:val="heading 3"/>
    <w:basedOn w:val="Normal"/>
    <w:next w:val="L1-3Text"/>
    <w:link w:val="Heading3Char"/>
    <w:uiPriority w:val="9"/>
    <w:unhideWhenUsed/>
    <w:qFormat/>
    <w:pPr>
      <w:keepNext/>
      <w:keepLines/>
      <w:numPr>
        <w:ilvl w:val="2"/>
        <w:numId w:val="1"/>
      </w:numPr>
      <w:spacing w:before="240" w:after="120"/>
      <w:outlineLvl w:val="2"/>
    </w:pPr>
    <w:rPr>
      <w:rFonts w:ascii="Calibri" w:eastAsiaTheme="majorEastAsia" w:hAnsi="Calibri" w:cstheme="majorBidi"/>
      <w:b/>
      <w:szCs w:val="24"/>
    </w:rPr>
  </w:style>
  <w:style w:type="paragraph" w:styleId="Heading4">
    <w:name w:val="heading 4"/>
    <w:basedOn w:val="Normal"/>
    <w:next w:val="L4Text"/>
    <w:link w:val="Heading4Char"/>
    <w:uiPriority w:val="9"/>
    <w:unhideWhenUsed/>
    <w:qFormat/>
    <w:pPr>
      <w:keepNext/>
      <w:keepLines/>
      <w:numPr>
        <w:ilvl w:val="3"/>
        <w:numId w:val="1"/>
      </w:numPr>
      <w:spacing w:before="240" w:after="120"/>
      <w:outlineLvl w:val="3"/>
    </w:pPr>
    <w:rPr>
      <w:rFonts w:ascii="Calibri" w:eastAsiaTheme="majorEastAsia" w:hAnsi="Calibri" w:cstheme="majorBidi"/>
      <w:b/>
      <w:iCs/>
      <w:color w:val="002060"/>
    </w:rPr>
  </w:style>
  <w:style w:type="paragraph" w:styleId="Heading5">
    <w:name w:val="heading 5"/>
    <w:basedOn w:val="Normal"/>
    <w:next w:val="Normal"/>
    <w:link w:val="Heading5Char"/>
    <w:uiPriority w:val="9"/>
    <w:semiHidden/>
    <w:unhideWhenUsed/>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libri" w:eastAsiaTheme="majorEastAsia" w:hAnsi="Calibri" w:cstheme="majorBidi"/>
      <w:b/>
      <w:smallCaps/>
      <w:sz w:val="28"/>
      <w:szCs w:val="32"/>
    </w:rPr>
  </w:style>
  <w:style w:type="character" w:customStyle="1" w:styleId="Heading2Char">
    <w:name w:val="Heading 2 Char"/>
    <w:basedOn w:val="DefaultParagraphFont"/>
    <w:link w:val="Heading2"/>
    <w:uiPriority w:val="9"/>
    <w:rPr>
      <w:rFonts w:ascii="Calibri" w:eastAsiaTheme="majorEastAsia" w:hAnsi="Calibri" w:cstheme="majorBidi"/>
      <w:b/>
      <w:sz w:val="24"/>
      <w:szCs w:val="26"/>
    </w:rPr>
  </w:style>
  <w:style w:type="character" w:customStyle="1" w:styleId="Heading3Char">
    <w:name w:val="Heading 3 Char"/>
    <w:basedOn w:val="DefaultParagraphFont"/>
    <w:link w:val="Heading3"/>
    <w:uiPriority w:val="9"/>
    <w:rPr>
      <w:rFonts w:ascii="Calibri" w:eastAsiaTheme="majorEastAsia" w:hAnsi="Calibri" w:cstheme="majorBidi"/>
      <w:b/>
      <w:szCs w:val="24"/>
    </w:rPr>
  </w:style>
  <w:style w:type="character" w:customStyle="1" w:styleId="Heading4Char">
    <w:name w:val="Heading 4 Char"/>
    <w:basedOn w:val="DefaultParagraphFont"/>
    <w:link w:val="Heading4"/>
    <w:uiPriority w:val="9"/>
    <w:rPr>
      <w:rFonts w:ascii="Calibri" w:eastAsiaTheme="majorEastAsia" w:hAnsi="Calibri" w:cstheme="majorBidi"/>
      <w:b/>
      <w:iCs/>
      <w:color w:val="00206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Title">
    <w:name w:val="Title"/>
    <w:basedOn w:val="Normal"/>
    <w:next w:val="L1-3Text"/>
    <w:link w:val="TitleChar"/>
    <w:uiPriority w:val="10"/>
    <w:qFormat/>
    <w:pPr>
      <w:spacing w:before="240" w:after="240"/>
      <w:contextualSpacing/>
    </w:pPr>
    <w:rPr>
      <w:rFonts w:ascii="Calibri" w:eastAsiaTheme="majorEastAsia" w:hAnsi="Calibri" w:cstheme="majorBidi"/>
      <w:b/>
      <w:smallCaps/>
      <w:spacing w:val="-10"/>
      <w:kern w:val="28"/>
      <w:sz w:val="48"/>
      <w:szCs w:val="56"/>
    </w:rPr>
  </w:style>
  <w:style w:type="character" w:customStyle="1" w:styleId="TitleChar">
    <w:name w:val="Title Char"/>
    <w:basedOn w:val="DefaultParagraphFont"/>
    <w:link w:val="Title"/>
    <w:uiPriority w:val="10"/>
    <w:rPr>
      <w:rFonts w:ascii="Calibri" w:eastAsiaTheme="majorEastAsia" w:hAnsi="Calibri" w:cstheme="majorBidi"/>
      <w:b/>
      <w:smallCaps/>
      <w:spacing w:val="-10"/>
      <w:kern w:val="28"/>
      <w:sz w:val="48"/>
      <w:szCs w:val="56"/>
    </w:rPr>
  </w:style>
  <w:style w:type="paragraph" w:styleId="Subtitle">
    <w:name w:val="Subtitle"/>
    <w:basedOn w:val="Title"/>
    <w:next w:val="L1-3Text"/>
    <w:link w:val="SubtitleChar"/>
    <w:uiPriority w:val="11"/>
    <w:qFormat/>
    <w:rPr>
      <w:smallCaps w:val="0"/>
      <w:sz w:val="36"/>
    </w:rPr>
  </w:style>
  <w:style w:type="character" w:customStyle="1" w:styleId="SubtitleChar">
    <w:name w:val="Subtitle Char"/>
    <w:basedOn w:val="DefaultParagraphFont"/>
    <w:link w:val="Subtitle"/>
    <w:uiPriority w:val="11"/>
    <w:rPr>
      <w:rFonts w:ascii="Calibri" w:eastAsiaTheme="majorEastAsia" w:hAnsi="Calibri" w:cstheme="majorBidi"/>
      <w:b/>
      <w:spacing w:val="-10"/>
      <w:kern w:val="28"/>
      <w:sz w:val="36"/>
      <w:szCs w:val="56"/>
    </w:rPr>
  </w:style>
  <w:style w:type="paragraph" w:customStyle="1" w:styleId="L1-3Text">
    <w:name w:val="L1-3 Text"/>
    <w:basedOn w:val="Normal"/>
    <w:link w:val="L1-3TextChar"/>
    <w:qFormat/>
    <w:pPr>
      <w:spacing w:after="120"/>
      <w:jc w:val="both"/>
    </w:pPr>
  </w:style>
  <w:style w:type="paragraph" w:customStyle="1" w:styleId="L1-3a-z">
    <w:name w:val="L1-3 (a-z)"/>
    <w:basedOn w:val="Normal"/>
    <w:link w:val="L1-3a-zChar"/>
    <w:qFormat/>
    <w:pPr>
      <w:numPr>
        <w:numId w:val="24"/>
      </w:numPr>
      <w:spacing w:after="120"/>
      <w:jc w:val="both"/>
    </w:pPr>
  </w:style>
  <w:style w:type="character" w:customStyle="1" w:styleId="L1-3TextChar">
    <w:name w:val="L1-3 Text Char"/>
    <w:basedOn w:val="DefaultParagraphFont"/>
    <w:link w:val="L1-3Text"/>
  </w:style>
  <w:style w:type="paragraph" w:customStyle="1" w:styleId="L1-3i-x">
    <w:name w:val="L1-3 (i-x)"/>
    <w:basedOn w:val="Normal"/>
    <w:link w:val="L1-3i-xChar"/>
    <w:qFormat/>
    <w:pPr>
      <w:spacing w:after="120"/>
      <w:contextualSpacing/>
    </w:pPr>
  </w:style>
  <w:style w:type="paragraph" w:styleId="ListParagraph">
    <w:name w:val="List Paragraph"/>
    <w:basedOn w:val="Normal"/>
    <w:link w:val="ListParagraphChar"/>
    <w:qFormat/>
    <w:pPr>
      <w:ind w:left="720"/>
      <w:contextualSpacing/>
    </w:pPr>
  </w:style>
  <w:style w:type="paragraph" w:customStyle="1" w:styleId="L1-3Dash1">
    <w:name w:val="L1-3 Dash 1"/>
    <w:basedOn w:val="ListParagraph"/>
    <w:link w:val="L1-3Dash1Char"/>
    <w:qFormat/>
    <w:pPr>
      <w:numPr>
        <w:numId w:val="2"/>
      </w:numPr>
      <w:spacing w:after="120"/>
    </w:pPr>
  </w:style>
  <w:style w:type="paragraph" w:customStyle="1" w:styleId="L1-3Dash2">
    <w:name w:val="L1-3 Dash 2"/>
    <w:basedOn w:val="ListParagraph"/>
    <w:link w:val="L1-3Dash2Char"/>
    <w:qFormat/>
    <w:pPr>
      <w:numPr>
        <w:numId w:val="21"/>
      </w:numPr>
      <w:spacing w:after="120"/>
    </w:pPr>
  </w:style>
  <w:style w:type="character" w:customStyle="1" w:styleId="ListParagraphChar">
    <w:name w:val="List Paragraph Char"/>
    <w:basedOn w:val="DefaultParagraphFont"/>
    <w:link w:val="ListParagraph"/>
    <w:uiPriority w:val="34"/>
  </w:style>
  <w:style w:type="character" w:customStyle="1" w:styleId="L1-3Dash1Char">
    <w:name w:val="L1-3 Dash 1 Char"/>
    <w:basedOn w:val="ListParagraphChar"/>
    <w:link w:val="L1-3Dash1"/>
  </w:style>
  <w:style w:type="paragraph" w:customStyle="1" w:styleId="L4Text">
    <w:name w:val="L4 Text"/>
    <w:basedOn w:val="Normal"/>
    <w:link w:val="L4TextChar"/>
    <w:qFormat/>
    <w:pPr>
      <w:spacing w:after="120"/>
      <w:ind w:left="851"/>
    </w:pPr>
  </w:style>
  <w:style w:type="character" w:customStyle="1" w:styleId="L1-3Dash2Char">
    <w:name w:val="L1-3 Dash 2 Char"/>
    <w:basedOn w:val="ListParagraphChar"/>
    <w:link w:val="L1-3Dash2"/>
  </w:style>
  <w:style w:type="paragraph" w:customStyle="1" w:styleId="L4a-z">
    <w:name w:val="L4 (a-z)"/>
    <w:basedOn w:val="L4Text"/>
    <w:link w:val="L4a-zChar"/>
    <w:qFormat/>
    <w:pPr>
      <w:numPr>
        <w:numId w:val="3"/>
      </w:numPr>
    </w:pPr>
  </w:style>
  <w:style w:type="character" w:customStyle="1" w:styleId="L4TextChar">
    <w:name w:val="L4 Text Char"/>
    <w:basedOn w:val="DefaultParagraphFont"/>
    <w:link w:val="L4Text"/>
  </w:style>
  <w:style w:type="paragraph" w:customStyle="1" w:styleId="L4i-x">
    <w:name w:val="L4 (i-x)"/>
    <w:basedOn w:val="L4Text"/>
    <w:link w:val="L4i-xChar"/>
    <w:qFormat/>
    <w:pPr>
      <w:numPr>
        <w:numId w:val="10"/>
      </w:numPr>
      <w:contextualSpacing/>
    </w:pPr>
  </w:style>
  <w:style w:type="character" w:customStyle="1" w:styleId="L4a-zChar">
    <w:name w:val="L4 (a-z) Char"/>
    <w:basedOn w:val="L4TextChar"/>
    <w:link w:val="L4a-z"/>
  </w:style>
  <w:style w:type="paragraph" w:customStyle="1" w:styleId="L4Dash1">
    <w:name w:val="L4 Dash 1"/>
    <w:basedOn w:val="L4Text"/>
    <w:link w:val="L4Dash1Char"/>
    <w:qFormat/>
    <w:pPr>
      <w:numPr>
        <w:numId w:val="9"/>
      </w:numPr>
      <w:contextualSpacing/>
    </w:pPr>
  </w:style>
  <w:style w:type="character" w:customStyle="1" w:styleId="L4i-xChar">
    <w:name w:val="L4 (i-x) Char"/>
    <w:basedOn w:val="L4TextChar"/>
    <w:link w:val="L4i-x"/>
  </w:style>
  <w:style w:type="paragraph" w:customStyle="1" w:styleId="L4Dash2">
    <w:name w:val="L4 Dash 2"/>
    <w:basedOn w:val="L4Dash1"/>
    <w:link w:val="L4Dash2Char"/>
    <w:qFormat/>
    <w:pPr>
      <w:numPr>
        <w:numId w:val="4"/>
      </w:numPr>
    </w:pPr>
  </w:style>
  <w:style w:type="character" w:customStyle="1" w:styleId="L4Dash1Char">
    <w:name w:val="L4 Dash 1 Char"/>
    <w:basedOn w:val="L4TextChar"/>
    <w:link w:val="L4Dash1"/>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4Dash2Char">
    <w:name w:val="L4 Dash 2 Char"/>
    <w:basedOn w:val="L4Dash1Char"/>
    <w:link w:val="L4Dash2"/>
  </w:style>
  <w:style w:type="paragraph" w:customStyle="1" w:styleId="TableTitle">
    <w:name w:val="Table Title"/>
    <w:basedOn w:val="Normal"/>
    <w:link w:val="TableTitleChar"/>
    <w:qFormat/>
    <w:pPr>
      <w:spacing w:before="60" w:after="60"/>
    </w:pPr>
    <w:rPr>
      <w:b/>
    </w:rPr>
  </w:style>
  <w:style w:type="paragraph" w:customStyle="1" w:styleId="TableHeading">
    <w:name w:val="Table Heading"/>
    <w:basedOn w:val="Normal"/>
    <w:link w:val="TableHeadingChar"/>
    <w:qFormat/>
    <w:pPr>
      <w:spacing w:before="60" w:after="60"/>
    </w:pPr>
    <w:rPr>
      <w:b/>
      <w:sz w:val="20"/>
      <w:szCs w:val="20"/>
    </w:rPr>
  </w:style>
  <w:style w:type="character" w:customStyle="1" w:styleId="TableTitleChar">
    <w:name w:val="Table Title Char"/>
    <w:basedOn w:val="DefaultParagraphFont"/>
    <w:link w:val="TableTitle"/>
    <w:rPr>
      <w:b/>
    </w:rPr>
  </w:style>
  <w:style w:type="paragraph" w:customStyle="1" w:styleId="TableText">
    <w:name w:val="Table Text"/>
    <w:basedOn w:val="Normal"/>
    <w:link w:val="TableTextChar"/>
    <w:qFormat/>
    <w:pPr>
      <w:spacing w:before="60" w:after="60"/>
    </w:pPr>
    <w:rPr>
      <w:sz w:val="20"/>
      <w:szCs w:val="20"/>
    </w:rPr>
  </w:style>
  <w:style w:type="character" w:customStyle="1" w:styleId="TableHeadingChar">
    <w:name w:val="Table Heading Char"/>
    <w:basedOn w:val="DefaultParagraphFont"/>
    <w:link w:val="TableHeading"/>
    <w:rPr>
      <w:b/>
      <w:sz w:val="20"/>
      <w:szCs w:val="20"/>
    </w:rPr>
  </w:style>
  <w:style w:type="paragraph" w:customStyle="1" w:styleId="TableAmount">
    <w:name w:val="Table Amount"/>
    <w:basedOn w:val="Normal"/>
    <w:link w:val="TableAmountChar"/>
    <w:qFormat/>
    <w:pPr>
      <w:spacing w:before="60" w:after="60"/>
      <w:ind w:right="113"/>
      <w:jc w:val="right"/>
    </w:pPr>
    <w:rPr>
      <w:sz w:val="20"/>
      <w:szCs w:val="20"/>
    </w:rPr>
  </w:style>
  <w:style w:type="character" w:customStyle="1" w:styleId="TableTextChar">
    <w:name w:val="Table Text Char"/>
    <w:basedOn w:val="DefaultParagraphFont"/>
    <w:link w:val="TableText"/>
    <w:rPr>
      <w:sz w:val="20"/>
      <w:szCs w:val="20"/>
    </w:rPr>
  </w:style>
  <w:style w:type="paragraph" w:customStyle="1" w:styleId="TableNo">
    <w:name w:val="Table No."/>
    <w:basedOn w:val="ListParagraph"/>
    <w:link w:val="TableNoChar"/>
    <w:qFormat/>
    <w:pPr>
      <w:numPr>
        <w:numId w:val="5"/>
      </w:numPr>
      <w:spacing w:before="60" w:after="60"/>
    </w:pPr>
  </w:style>
  <w:style w:type="character" w:customStyle="1" w:styleId="TableAmountChar">
    <w:name w:val="Table Amount Char"/>
    <w:basedOn w:val="DefaultParagraphFont"/>
    <w:link w:val="TableAmount"/>
    <w:rPr>
      <w:sz w:val="20"/>
      <w:szCs w:val="20"/>
    </w:rPr>
  </w:style>
  <w:style w:type="paragraph" w:customStyle="1" w:styleId="Tablea-z">
    <w:name w:val="Table (a-z)"/>
    <w:basedOn w:val="ListParagraph"/>
    <w:link w:val="Tablea-zChar"/>
    <w:qFormat/>
    <w:pPr>
      <w:numPr>
        <w:numId w:val="6"/>
      </w:numPr>
      <w:spacing w:before="60" w:after="60"/>
      <w:contextualSpacing w:val="0"/>
    </w:pPr>
    <w:rPr>
      <w:sz w:val="20"/>
      <w:szCs w:val="20"/>
    </w:rPr>
  </w:style>
  <w:style w:type="character" w:customStyle="1" w:styleId="TableNoChar">
    <w:name w:val="Table No. Char"/>
    <w:basedOn w:val="ListParagraphChar"/>
    <w:link w:val="TableNo"/>
  </w:style>
  <w:style w:type="paragraph" w:customStyle="1" w:styleId="Tablei-x">
    <w:name w:val="Table (i-x)"/>
    <w:basedOn w:val="ListParagraph"/>
    <w:link w:val="Tablei-xChar"/>
    <w:qFormat/>
    <w:pPr>
      <w:numPr>
        <w:numId w:val="7"/>
      </w:numPr>
      <w:spacing w:before="60" w:after="60"/>
      <w:ind w:left="908" w:hanging="454"/>
    </w:pPr>
    <w:rPr>
      <w:sz w:val="20"/>
      <w:szCs w:val="20"/>
    </w:rPr>
  </w:style>
  <w:style w:type="character" w:customStyle="1" w:styleId="Tablea-zChar">
    <w:name w:val="Table (a-z) Char"/>
    <w:basedOn w:val="ListParagraphChar"/>
    <w:link w:val="Tablea-z"/>
    <w:rPr>
      <w:sz w:val="20"/>
      <w:szCs w:val="20"/>
    </w:rPr>
  </w:style>
  <w:style w:type="paragraph" w:styleId="Header">
    <w:name w:val="header"/>
    <w:basedOn w:val="Normal"/>
    <w:link w:val="HeaderChar"/>
    <w:uiPriority w:val="99"/>
    <w:unhideWhenUsed/>
    <w:qFormat/>
    <w:pPr>
      <w:tabs>
        <w:tab w:val="center" w:pos="4680"/>
        <w:tab w:val="right" w:pos="9360"/>
      </w:tabs>
    </w:pPr>
    <w:rPr>
      <w:sz w:val="20"/>
    </w:rPr>
  </w:style>
  <w:style w:type="character" w:customStyle="1" w:styleId="Tablei-xChar">
    <w:name w:val="Table (i-x) Char"/>
    <w:basedOn w:val="ListParagraphChar"/>
    <w:link w:val="Tablei-x"/>
    <w:rPr>
      <w:sz w:val="20"/>
      <w:szCs w:val="20"/>
    </w:rPr>
  </w:style>
  <w:style w:type="character" w:customStyle="1" w:styleId="HeaderChar">
    <w:name w:val="Header Char"/>
    <w:basedOn w:val="DefaultParagraphFont"/>
    <w:link w:val="Header"/>
    <w:uiPriority w:val="99"/>
    <w:rPr>
      <w:sz w:val="20"/>
    </w:rPr>
  </w:style>
  <w:style w:type="paragraph" w:styleId="Footer">
    <w:name w:val="footer"/>
    <w:basedOn w:val="Normal"/>
    <w:link w:val="FooterChar"/>
    <w:uiPriority w:val="99"/>
    <w:unhideWhenUsed/>
    <w:qFormat/>
    <w:pPr>
      <w:tabs>
        <w:tab w:val="center" w:pos="4680"/>
        <w:tab w:val="right" w:pos="9360"/>
      </w:tabs>
    </w:pPr>
    <w:rPr>
      <w:sz w:val="20"/>
    </w:rPr>
  </w:style>
  <w:style w:type="character" w:customStyle="1" w:styleId="FooterChar">
    <w:name w:val="Footer Char"/>
    <w:basedOn w:val="DefaultParagraphFont"/>
    <w:link w:val="Footer"/>
    <w:uiPriority w:val="99"/>
    <w:rPr>
      <w:sz w:val="20"/>
    </w:r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autoRedefine/>
    <w:uiPriority w:val="39"/>
    <w:unhideWhenUsed/>
    <w:pPr>
      <w:keepNext/>
      <w:spacing w:before="60"/>
      <w:ind w:left="680" w:hanging="680"/>
    </w:pPr>
    <w:rPr>
      <w:b/>
      <w:smallCaps/>
      <w:sz w:val="24"/>
    </w:rPr>
  </w:style>
  <w:style w:type="paragraph" w:styleId="TOC2">
    <w:name w:val="toc 2"/>
    <w:basedOn w:val="Normal"/>
    <w:next w:val="Normal"/>
    <w:autoRedefine/>
    <w:uiPriority w:val="39"/>
    <w:unhideWhenUsed/>
    <w:rsid w:val="004A6C15"/>
    <w:pPr>
      <w:tabs>
        <w:tab w:val="right" w:leader="dot" w:pos="9345"/>
      </w:tabs>
      <w:ind w:left="850" w:hanging="680"/>
    </w:pPr>
    <w:rPr>
      <w:b/>
    </w:rPr>
  </w:style>
  <w:style w:type="paragraph" w:styleId="TOC3">
    <w:name w:val="toc 3"/>
    <w:basedOn w:val="Normal"/>
    <w:next w:val="Normal"/>
    <w:autoRedefine/>
    <w:uiPriority w:val="39"/>
    <w:unhideWhenUsed/>
    <w:pPr>
      <w:ind w:left="1305" w:hanging="851"/>
    </w:pPr>
  </w:style>
  <w:style w:type="character" w:styleId="Strong">
    <w:name w:val="Strong"/>
    <w:basedOn w:val="DefaultParagraphFont"/>
    <w:uiPriority w:val="22"/>
    <w:qFormat/>
    <w:rPr>
      <w:b/>
      <w:bCs/>
    </w:rPr>
  </w:style>
  <w:style w:type="paragraph" w:customStyle="1" w:styleId="AppendixHeading">
    <w:name w:val="Appendix Heading"/>
    <w:basedOn w:val="L1-3Text"/>
    <w:next w:val="L1-3Text"/>
    <w:link w:val="AppendixHeadingChar"/>
    <w:qFormat/>
    <w:pPr>
      <w:keepNext/>
      <w:numPr>
        <w:numId w:val="8"/>
      </w:numPr>
      <w:spacing w:before="240"/>
      <w:ind w:left="1985" w:hanging="1985"/>
    </w:pPr>
    <w:rPr>
      <w:b/>
      <w:sz w:val="32"/>
    </w:rPr>
  </w:style>
  <w:style w:type="character" w:customStyle="1" w:styleId="AppendixHeadingChar">
    <w:name w:val="Appendix Heading Char"/>
    <w:basedOn w:val="L1-3TextChar"/>
    <w:link w:val="AppendixHeading"/>
    <w:rPr>
      <w:b/>
      <w:sz w:val="32"/>
    </w:rPr>
  </w:style>
  <w:style w:type="paragraph" w:styleId="TableofFigures">
    <w:name w:val="table of figures"/>
    <w:basedOn w:val="L1-3Text"/>
    <w:next w:val="L1-3Text"/>
    <w:uiPriority w:val="99"/>
    <w:unhideWhenUsed/>
    <w:qFormat/>
    <w:pPr>
      <w:spacing w:after="0"/>
    </w:pPr>
    <w:rPr>
      <w:b/>
      <w:smallCaps/>
      <w:sz w:val="24"/>
    </w:rPr>
  </w:style>
  <w:style w:type="paragraph" w:customStyle="1" w:styleId="Page">
    <w:name w:val="Page"/>
    <w:basedOn w:val="Normal"/>
    <w:link w:val="PageChar"/>
    <w:qFormat/>
    <w:pPr>
      <w:spacing w:before="120" w:after="120"/>
      <w:jc w:val="right"/>
    </w:pPr>
    <w:rPr>
      <w:b/>
      <w:sz w:val="24"/>
      <w:szCs w:val="24"/>
    </w:rPr>
  </w:style>
  <w:style w:type="character" w:customStyle="1" w:styleId="PageChar">
    <w:name w:val="Page Char"/>
    <w:basedOn w:val="DefaultParagraphFont"/>
    <w:link w:val="Page"/>
    <w:rPr>
      <w:b/>
      <w:sz w:val="24"/>
      <w:szCs w:val="24"/>
    </w:rPr>
  </w:style>
  <w:style w:type="paragraph" w:customStyle="1" w:styleId="TableDot">
    <w:name w:val="Table Dot"/>
    <w:basedOn w:val="L4Dash1"/>
    <w:link w:val="TableDotChar"/>
    <w:qFormat/>
    <w:pPr>
      <w:numPr>
        <w:numId w:val="11"/>
      </w:numPr>
      <w:spacing w:before="60" w:after="60"/>
    </w:pPr>
  </w:style>
  <w:style w:type="paragraph" w:customStyle="1" w:styleId="TableDash">
    <w:name w:val="Table Dash"/>
    <w:basedOn w:val="TableDot"/>
    <w:link w:val="TableDashChar"/>
    <w:qFormat/>
    <w:pPr>
      <w:numPr>
        <w:numId w:val="12"/>
      </w:numPr>
    </w:pPr>
  </w:style>
  <w:style w:type="character" w:customStyle="1" w:styleId="TableDotChar">
    <w:name w:val="Table Dot Char"/>
    <w:basedOn w:val="L4Dash1Char"/>
    <w:link w:val="TableDot"/>
  </w:style>
  <w:style w:type="character" w:customStyle="1" w:styleId="TableDashChar">
    <w:name w:val="Table Dash Char"/>
    <w:basedOn w:val="TableDotChar"/>
    <w:link w:val="TableDash"/>
  </w:style>
  <w:style w:type="paragraph" w:styleId="NoSpacing">
    <w:name w:val="No Spacing"/>
    <w:uiPriority w:val="1"/>
    <w:qFormat/>
  </w:style>
  <w:style w:type="paragraph" w:customStyle="1" w:styleId="Text-1">
    <w:name w:val="Text - 1"/>
    <w:basedOn w:val="Normal"/>
    <w:link w:val="Text-1Char"/>
    <w:qFormat/>
    <w:pPr>
      <w:spacing w:after="120"/>
    </w:pPr>
    <w:rPr>
      <w:lang w:val="en-SG"/>
    </w:rPr>
  </w:style>
  <w:style w:type="paragraph" w:customStyle="1" w:styleId="aLevel1">
    <w:name w:val="(a) Level 1"/>
    <w:basedOn w:val="Text-1"/>
    <w:link w:val="aLevel1Char"/>
    <w:pPr>
      <w:numPr>
        <w:numId w:val="13"/>
      </w:numPr>
      <w:spacing w:after="60"/>
    </w:pPr>
  </w:style>
  <w:style w:type="character" w:customStyle="1" w:styleId="Text-1Char">
    <w:name w:val="Text - 1 Char"/>
    <w:basedOn w:val="DefaultParagraphFont"/>
    <w:link w:val="Text-1"/>
    <w:rPr>
      <w:lang w:val="en-SG"/>
    </w:rPr>
  </w:style>
  <w:style w:type="paragraph" w:customStyle="1" w:styleId="iLevel1">
    <w:name w:val="(i) Level 1"/>
    <w:basedOn w:val="Text-1"/>
    <w:link w:val="iLevel1Char"/>
    <w:pPr>
      <w:numPr>
        <w:numId w:val="14"/>
      </w:numPr>
      <w:tabs>
        <w:tab w:val="left" w:pos="2127"/>
      </w:tabs>
      <w:spacing w:after="60"/>
    </w:pPr>
  </w:style>
  <w:style w:type="character" w:customStyle="1" w:styleId="aLevel1Char">
    <w:name w:val="(a) Level 1 Char"/>
    <w:basedOn w:val="Text-1Char"/>
    <w:link w:val="aLevel1"/>
    <w:rPr>
      <w:lang w:val="en-SG"/>
    </w:rPr>
  </w:style>
  <w:style w:type="character" w:customStyle="1" w:styleId="iLevel1Char">
    <w:name w:val="(i) Level 1 Char"/>
    <w:basedOn w:val="Text-1Char"/>
    <w:link w:val="iLevel1"/>
    <w:rPr>
      <w:lang w:val="en-SG"/>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BodyText">
    <w:name w:val="Body Text"/>
    <w:basedOn w:val="Normal"/>
    <w:link w:val="BodyTextChar"/>
    <w:pPr>
      <w:autoSpaceDE w:val="0"/>
      <w:autoSpaceDN w:val="0"/>
      <w:adjustRightInd w:val="0"/>
    </w:pPr>
    <w:rPr>
      <w:rFonts w:ascii="Cambria" w:eastAsia="Times New Roman" w:hAnsi="Cambria" w:cs="Times New Roman"/>
      <w:szCs w:val="24"/>
    </w:rPr>
  </w:style>
  <w:style w:type="character" w:customStyle="1" w:styleId="BodyTextChar">
    <w:name w:val="Body Text Char"/>
    <w:basedOn w:val="DefaultParagraphFont"/>
    <w:link w:val="BodyText"/>
    <w:rPr>
      <w:rFonts w:ascii="Cambria" w:eastAsia="Times New Roman" w:hAnsi="Cambria" w:cs="Times New Roman"/>
      <w:szCs w:val="24"/>
    </w:rPr>
  </w:style>
  <w:style w:type="paragraph" w:customStyle="1" w:styleId="L1-3i-ix">
    <w:name w:val="L1-3 (i-ix)"/>
    <w:basedOn w:val="ListParagraph"/>
    <w:link w:val="L1-3i-ixChar"/>
    <w:autoRedefine/>
    <w:pPr>
      <w:numPr>
        <w:numId w:val="17"/>
      </w:numPr>
      <w:spacing w:after="120"/>
    </w:pPr>
  </w:style>
  <w:style w:type="character" w:customStyle="1" w:styleId="L1-3i-ixChar">
    <w:name w:val="L1-3 (i-ix) Char"/>
    <w:basedOn w:val="ListParagraphChar"/>
    <w:link w:val="L1-3i-ix"/>
  </w:style>
  <w:style w:type="paragraph" w:customStyle="1" w:styleId="L4i-ix">
    <w:name w:val="L4 (i-ix)"/>
    <w:basedOn w:val="L4Text"/>
    <w:autoRedefine/>
    <w:qFormat/>
    <w:pPr>
      <w:numPr>
        <w:numId w:val="18"/>
      </w:numPr>
      <w:contextualSpacing/>
      <w:jc w:val="both"/>
    </w:pPr>
    <w:rPr>
      <w:lang w:val="en-GB"/>
    </w:rPr>
  </w:style>
  <w:style w:type="character" w:customStyle="1" w:styleId="L1-3a-zChar">
    <w:name w:val="L1-3 (a-z) Char"/>
    <w:basedOn w:val="ListParagraphChar"/>
    <w:link w:val="L1-3a-z"/>
  </w:style>
  <w:style w:type="character" w:customStyle="1" w:styleId="UnresolvedMention1">
    <w:name w:val="Unresolved Mention1"/>
    <w:basedOn w:val="DefaultParagraphFont"/>
    <w:uiPriority w:val="99"/>
    <w:semiHidden/>
    <w:unhideWhenUsed/>
    <w:rPr>
      <w:color w:val="808080"/>
      <w:shd w:val="clear" w:color="auto" w:fill="E6E6E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Dash2">
    <w:name w:val="Dash 2"/>
    <w:basedOn w:val="L1-3i-x"/>
    <w:link w:val="Dash2Char"/>
    <w:pPr>
      <w:numPr>
        <w:numId w:val="19"/>
      </w:numPr>
    </w:pPr>
  </w:style>
  <w:style w:type="character" w:customStyle="1" w:styleId="L1-3i-xChar">
    <w:name w:val="L1-3 (i-x) Char"/>
    <w:basedOn w:val="DefaultParagraphFont"/>
    <w:link w:val="L1-3i-x"/>
  </w:style>
  <w:style w:type="character" w:customStyle="1" w:styleId="Dash2Char">
    <w:name w:val="Dash 2 Char"/>
    <w:basedOn w:val="L1-3i-xChar"/>
    <w:link w:val="Dash2"/>
  </w:style>
  <w:style w:type="character" w:styleId="PlaceholderText">
    <w:name w:val="Placeholder Text"/>
    <w:basedOn w:val="DefaultParagraphFont"/>
    <w:uiPriority w:val="99"/>
    <w:semiHidden/>
    <w:rPr>
      <w:color w:val="808080"/>
    </w:rPr>
  </w:style>
  <w:style w:type="paragraph" w:styleId="Revision">
    <w:name w:val="Revision"/>
    <w:hidden/>
    <w:uiPriority w:val="99"/>
    <w:semiHidden/>
  </w:style>
  <w:style w:type="paragraph" w:customStyle="1" w:styleId="Reporta">
    <w:name w:val="Report a)"/>
    <w:basedOn w:val="L1-3Text"/>
    <w:link w:val="ReportaChar"/>
    <w:qFormat/>
    <w:pPr>
      <w:numPr>
        <w:numId w:val="31"/>
      </w:numPr>
    </w:pPr>
  </w:style>
  <w:style w:type="character" w:customStyle="1" w:styleId="ReportaChar">
    <w:name w:val="Report a) Char"/>
    <w:basedOn w:val="L1-3TextChar"/>
    <w:link w:val="Reporta"/>
  </w:style>
  <w:style w:type="character" w:styleId="UnresolvedMention">
    <w:name w:val="Unresolved Mention"/>
    <w:basedOn w:val="DefaultParagraphFont"/>
    <w:uiPriority w:val="99"/>
    <w:semiHidden/>
    <w:unhideWhenUsed/>
    <w:rsid w:val="009B3AC9"/>
    <w:rPr>
      <w:color w:val="605E5C"/>
      <w:shd w:val="clear" w:color="auto" w:fill="E1DFDD"/>
    </w:rPr>
  </w:style>
  <w:style w:type="character" w:customStyle="1" w:styleId="normaltextrun">
    <w:name w:val="normaltextrun"/>
    <w:basedOn w:val="DefaultParagraphFont"/>
    <w:rsid w:val="00362826"/>
  </w:style>
  <w:style w:type="character" w:customStyle="1" w:styleId="eop">
    <w:name w:val="eop"/>
    <w:basedOn w:val="DefaultParagraphFont"/>
    <w:rsid w:val="00362826"/>
  </w:style>
  <w:style w:type="character" w:styleId="Mention">
    <w:name w:val="Mention"/>
    <w:basedOn w:val="DefaultParagraphFont"/>
    <w:uiPriority w:val="99"/>
    <w:unhideWhenUsed/>
    <w:rsid w:val="001D422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986298">
      <w:bodyDiv w:val="1"/>
      <w:marLeft w:val="0"/>
      <w:marRight w:val="0"/>
      <w:marTop w:val="0"/>
      <w:marBottom w:val="0"/>
      <w:divBdr>
        <w:top w:val="none" w:sz="0" w:space="0" w:color="auto"/>
        <w:left w:val="none" w:sz="0" w:space="0" w:color="auto"/>
        <w:bottom w:val="none" w:sz="0" w:space="0" w:color="auto"/>
        <w:right w:val="none" w:sz="0" w:space="0" w:color="auto"/>
      </w:divBdr>
      <w:divsChild>
        <w:div w:id="587006269">
          <w:marLeft w:val="0"/>
          <w:marRight w:val="0"/>
          <w:marTop w:val="0"/>
          <w:marBottom w:val="0"/>
          <w:divBdr>
            <w:top w:val="none" w:sz="0" w:space="0" w:color="auto"/>
            <w:left w:val="none" w:sz="0" w:space="0" w:color="auto"/>
            <w:bottom w:val="none" w:sz="0" w:space="0" w:color="auto"/>
            <w:right w:val="none" w:sz="0" w:space="0" w:color="auto"/>
          </w:divBdr>
          <w:divsChild>
            <w:div w:id="198974732">
              <w:marLeft w:val="0"/>
              <w:marRight w:val="0"/>
              <w:marTop w:val="0"/>
              <w:marBottom w:val="0"/>
              <w:divBdr>
                <w:top w:val="none" w:sz="0" w:space="0" w:color="auto"/>
                <w:left w:val="none" w:sz="0" w:space="0" w:color="auto"/>
                <w:bottom w:val="none" w:sz="0" w:space="0" w:color="auto"/>
                <w:right w:val="none" w:sz="0" w:space="0" w:color="auto"/>
              </w:divBdr>
            </w:div>
            <w:div w:id="341320916">
              <w:marLeft w:val="0"/>
              <w:marRight w:val="0"/>
              <w:marTop w:val="0"/>
              <w:marBottom w:val="0"/>
              <w:divBdr>
                <w:top w:val="none" w:sz="0" w:space="0" w:color="auto"/>
                <w:left w:val="none" w:sz="0" w:space="0" w:color="auto"/>
                <w:bottom w:val="none" w:sz="0" w:space="0" w:color="auto"/>
                <w:right w:val="none" w:sz="0" w:space="0" w:color="auto"/>
              </w:divBdr>
            </w:div>
            <w:div w:id="1184710511">
              <w:marLeft w:val="0"/>
              <w:marRight w:val="0"/>
              <w:marTop w:val="0"/>
              <w:marBottom w:val="0"/>
              <w:divBdr>
                <w:top w:val="none" w:sz="0" w:space="0" w:color="auto"/>
                <w:left w:val="none" w:sz="0" w:space="0" w:color="auto"/>
                <w:bottom w:val="none" w:sz="0" w:space="0" w:color="auto"/>
                <w:right w:val="none" w:sz="0" w:space="0" w:color="auto"/>
              </w:divBdr>
            </w:div>
            <w:div w:id="1378580196">
              <w:marLeft w:val="0"/>
              <w:marRight w:val="0"/>
              <w:marTop w:val="0"/>
              <w:marBottom w:val="0"/>
              <w:divBdr>
                <w:top w:val="none" w:sz="0" w:space="0" w:color="auto"/>
                <w:left w:val="none" w:sz="0" w:space="0" w:color="auto"/>
                <w:bottom w:val="none" w:sz="0" w:space="0" w:color="auto"/>
                <w:right w:val="none" w:sz="0" w:space="0" w:color="auto"/>
              </w:divBdr>
            </w:div>
          </w:divsChild>
        </w:div>
        <w:div w:id="1327250393">
          <w:marLeft w:val="0"/>
          <w:marRight w:val="0"/>
          <w:marTop w:val="0"/>
          <w:marBottom w:val="0"/>
          <w:divBdr>
            <w:top w:val="none" w:sz="0" w:space="0" w:color="auto"/>
            <w:left w:val="none" w:sz="0" w:space="0" w:color="auto"/>
            <w:bottom w:val="none" w:sz="0" w:space="0" w:color="auto"/>
            <w:right w:val="none" w:sz="0" w:space="0" w:color="auto"/>
          </w:divBdr>
          <w:divsChild>
            <w:div w:id="53989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338701">
      <w:bodyDiv w:val="1"/>
      <w:marLeft w:val="0"/>
      <w:marRight w:val="0"/>
      <w:marTop w:val="0"/>
      <w:marBottom w:val="0"/>
      <w:divBdr>
        <w:top w:val="none" w:sz="0" w:space="0" w:color="auto"/>
        <w:left w:val="none" w:sz="0" w:space="0" w:color="auto"/>
        <w:bottom w:val="none" w:sz="0" w:space="0" w:color="auto"/>
        <w:right w:val="none" w:sz="0" w:space="0" w:color="auto"/>
      </w:divBdr>
      <w:divsChild>
        <w:div w:id="244919750">
          <w:marLeft w:val="0"/>
          <w:marRight w:val="0"/>
          <w:marTop w:val="0"/>
          <w:marBottom w:val="0"/>
          <w:divBdr>
            <w:top w:val="none" w:sz="0" w:space="0" w:color="auto"/>
            <w:left w:val="none" w:sz="0" w:space="0" w:color="auto"/>
            <w:bottom w:val="none" w:sz="0" w:space="0" w:color="auto"/>
            <w:right w:val="none" w:sz="0" w:space="0" w:color="auto"/>
          </w:divBdr>
          <w:divsChild>
            <w:div w:id="502546938">
              <w:marLeft w:val="0"/>
              <w:marRight w:val="0"/>
              <w:marTop w:val="0"/>
              <w:marBottom w:val="0"/>
              <w:divBdr>
                <w:top w:val="none" w:sz="0" w:space="0" w:color="auto"/>
                <w:left w:val="none" w:sz="0" w:space="0" w:color="auto"/>
                <w:bottom w:val="none" w:sz="0" w:space="0" w:color="auto"/>
                <w:right w:val="none" w:sz="0" w:space="0" w:color="auto"/>
              </w:divBdr>
            </w:div>
            <w:div w:id="554780095">
              <w:marLeft w:val="0"/>
              <w:marRight w:val="0"/>
              <w:marTop w:val="0"/>
              <w:marBottom w:val="0"/>
              <w:divBdr>
                <w:top w:val="none" w:sz="0" w:space="0" w:color="auto"/>
                <w:left w:val="none" w:sz="0" w:space="0" w:color="auto"/>
                <w:bottom w:val="none" w:sz="0" w:space="0" w:color="auto"/>
                <w:right w:val="none" w:sz="0" w:space="0" w:color="auto"/>
              </w:divBdr>
            </w:div>
            <w:div w:id="1062019991">
              <w:marLeft w:val="0"/>
              <w:marRight w:val="0"/>
              <w:marTop w:val="0"/>
              <w:marBottom w:val="0"/>
              <w:divBdr>
                <w:top w:val="none" w:sz="0" w:space="0" w:color="auto"/>
                <w:left w:val="none" w:sz="0" w:space="0" w:color="auto"/>
                <w:bottom w:val="none" w:sz="0" w:space="0" w:color="auto"/>
                <w:right w:val="none" w:sz="0" w:space="0" w:color="auto"/>
              </w:divBdr>
            </w:div>
            <w:div w:id="1360353180">
              <w:marLeft w:val="0"/>
              <w:marRight w:val="0"/>
              <w:marTop w:val="0"/>
              <w:marBottom w:val="0"/>
              <w:divBdr>
                <w:top w:val="none" w:sz="0" w:space="0" w:color="auto"/>
                <w:left w:val="none" w:sz="0" w:space="0" w:color="auto"/>
                <w:bottom w:val="none" w:sz="0" w:space="0" w:color="auto"/>
                <w:right w:val="none" w:sz="0" w:space="0" w:color="auto"/>
              </w:divBdr>
            </w:div>
            <w:div w:id="1757241053">
              <w:marLeft w:val="0"/>
              <w:marRight w:val="0"/>
              <w:marTop w:val="0"/>
              <w:marBottom w:val="0"/>
              <w:divBdr>
                <w:top w:val="none" w:sz="0" w:space="0" w:color="auto"/>
                <w:left w:val="none" w:sz="0" w:space="0" w:color="auto"/>
                <w:bottom w:val="none" w:sz="0" w:space="0" w:color="auto"/>
                <w:right w:val="none" w:sz="0" w:space="0" w:color="auto"/>
              </w:divBdr>
            </w:div>
          </w:divsChild>
        </w:div>
        <w:div w:id="1369258607">
          <w:marLeft w:val="0"/>
          <w:marRight w:val="0"/>
          <w:marTop w:val="0"/>
          <w:marBottom w:val="0"/>
          <w:divBdr>
            <w:top w:val="none" w:sz="0" w:space="0" w:color="auto"/>
            <w:left w:val="none" w:sz="0" w:space="0" w:color="auto"/>
            <w:bottom w:val="none" w:sz="0" w:space="0" w:color="auto"/>
            <w:right w:val="none" w:sz="0" w:space="0" w:color="auto"/>
          </w:divBdr>
          <w:divsChild>
            <w:div w:id="323707948">
              <w:marLeft w:val="0"/>
              <w:marRight w:val="0"/>
              <w:marTop w:val="0"/>
              <w:marBottom w:val="0"/>
              <w:divBdr>
                <w:top w:val="none" w:sz="0" w:space="0" w:color="auto"/>
                <w:left w:val="none" w:sz="0" w:space="0" w:color="auto"/>
                <w:bottom w:val="none" w:sz="0" w:space="0" w:color="auto"/>
                <w:right w:val="none" w:sz="0" w:space="0" w:color="auto"/>
              </w:divBdr>
            </w:div>
            <w:div w:id="892695360">
              <w:marLeft w:val="0"/>
              <w:marRight w:val="0"/>
              <w:marTop w:val="0"/>
              <w:marBottom w:val="0"/>
              <w:divBdr>
                <w:top w:val="none" w:sz="0" w:space="0" w:color="auto"/>
                <w:left w:val="none" w:sz="0" w:space="0" w:color="auto"/>
                <w:bottom w:val="none" w:sz="0" w:space="0" w:color="auto"/>
                <w:right w:val="none" w:sz="0" w:space="0" w:color="auto"/>
              </w:divBdr>
            </w:div>
            <w:div w:id="1517692516">
              <w:marLeft w:val="0"/>
              <w:marRight w:val="0"/>
              <w:marTop w:val="0"/>
              <w:marBottom w:val="0"/>
              <w:divBdr>
                <w:top w:val="none" w:sz="0" w:space="0" w:color="auto"/>
                <w:left w:val="none" w:sz="0" w:space="0" w:color="auto"/>
                <w:bottom w:val="none" w:sz="0" w:space="0" w:color="auto"/>
                <w:right w:val="none" w:sz="0" w:space="0" w:color="auto"/>
              </w:divBdr>
            </w:div>
            <w:div w:id="1695112486">
              <w:marLeft w:val="0"/>
              <w:marRight w:val="0"/>
              <w:marTop w:val="0"/>
              <w:marBottom w:val="0"/>
              <w:divBdr>
                <w:top w:val="none" w:sz="0" w:space="0" w:color="auto"/>
                <w:left w:val="none" w:sz="0" w:space="0" w:color="auto"/>
                <w:bottom w:val="none" w:sz="0" w:space="0" w:color="auto"/>
                <w:right w:val="none" w:sz="0" w:space="0" w:color="auto"/>
              </w:divBdr>
            </w:div>
            <w:div w:id="2146309141">
              <w:marLeft w:val="0"/>
              <w:marRight w:val="0"/>
              <w:marTop w:val="0"/>
              <w:marBottom w:val="0"/>
              <w:divBdr>
                <w:top w:val="none" w:sz="0" w:space="0" w:color="auto"/>
                <w:left w:val="none" w:sz="0" w:space="0" w:color="auto"/>
                <w:bottom w:val="none" w:sz="0" w:space="0" w:color="auto"/>
                <w:right w:val="none" w:sz="0" w:space="0" w:color="auto"/>
              </w:divBdr>
            </w:div>
          </w:divsChild>
        </w:div>
        <w:div w:id="1566840906">
          <w:marLeft w:val="0"/>
          <w:marRight w:val="0"/>
          <w:marTop w:val="0"/>
          <w:marBottom w:val="0"/>
          <w:divBdr>
            <w:top w:val="none" w:sz="0" w:space="0" w:color="auto"/>
            <w:left w:val="none" w:sz="0" w:space="0" w:color="auto"/>
            <w:bottom w:val="none" w:sz="0" w:space="0" w:color="auto"/>
            <w:right w:val="none" w:sz="0" w:space="0" w:color="auto"/>
          </w:divBdr>
        </w:div>
      </w:divsChild>
    </w:div>
    <w:div w:id="587925187">
      <w:bodyDiv w:val="1"/>
      <w:marLeft w:val="0"/>
      <w:marRight w:val="0"/>
      <w:marTop w:val="0"/>
      <w:marBottom w:val="0"/>
      <w:divBdr>
        <w:top w:val="none" w:sz="0" w:space="0" w:color="auto"/>
        <w:left w:val="none" w:sz="0" w:space="0" w:color="auto"/>
        <w:bottom w:val="none" w:sz="0" w:space="0" w:color="auto"/>
        <w:right w:val="none" w:sz="0" w:space="0" w:color="auto"/>
      </w:divBdr>
    </w:div>
    <w:div w:id="761492332">
      <w:bodyDiv w:val="1"/>
      <w:marLeft w:val="0"/>
      <w:marRight w:val="0"/>
      <w:marTop w:val="0"/>
      <w:marBottom w:val="0"/>
      <w:divBdr>
        <w:top w:val="none" w:sz="0" w:space="0" w:color="auto"/>
        <w:left w:val="none" w:sz="0" w:space="0" w:color="auto"/>
        <w:bottom w:val="none" w:sz="0" w:space="0" w:color="auto"/>
        <w:right w:val="none" w:sz="0" w:space="0" w:color="auto"/>
      </w:divBdr>
      <w:divsChild>
        <w:div w:id="1781146327">
          <w:marLeft w:val="0"/>
          <w:marRight w:val="0"/>
          <w:marTop w:val="0"/>
          <w:marBottom w:val="0"/>
          <w:divBdr>
            <w:top w:val="none" w:sz="0" w:space="0" w:color="auto"/>
            <w:left w:val="none" w:sz="0" w:space="0" w:color="auto"/>
            <w:bottom w:val="none" w:sz="0" w:space="0" w:color="auto"/>
            <w:right w:val="none" w:sz="0" w:space="0" w:color="auto"/>
          </w:divBdr>
        </w:div>
        <w:div w:id="1806121637">
          <w:marLeft w:val="0"/>
          <w:marRight w:val="0"/>
          <w:marTop w:val="0"/>
          <w:marBottom w:val="0"/>
          <w:divBdr>
            <w:top w:val="none" w:sz="0" w:space="0" w:color="auto"/>
            <w:left w:val="none" w:sz="0" w:space="0" w:color="auto"/>
            <w:bottom w:val="none" w:sz="0" w:space="0" w:color="auto"/>
            <w:right w:val="none" w:sz="0" w:space="0" w:color="auto"/>
          </w:divBdr>
        </w:div>
        <w:div w:id="1827235428">
          <w:marLeft w:val="0"/>
          <w:marRight w:val="0"/>
          <w:marTop w:val="0"/>
          <w:marBottom w:val="0"/>
          <w:divBdr>
            <w:top w:val="none" w:sz="0" w:space="0" w:color="auto"/>
            <w:left w:val="none" w:sz="0" w:space="0" w:color="auto"/>
            <w:bottom w:val="none" w:sz="0" w:space="0" w:color="auto"/>
            <w:right w:val="none" w:sz="0" w:space="0" w:color="auto"/>
          </w:divBdr>
        </w:div>
        <w:div w:id="1879779382">
          <w:marLeft w:val="0"/>
          <w:marRight w:val="0"/>
          <w:marTop w:val="0"/>
          <w:marBottom w:val="0"/>
          <w:divBdr>
            <w:top w:val="none" w:sz="0" w:space="0" w:color="auto"/>
            <w:left w:val="none" w:sz="0" w:space="0" w:color="auto"/>
            <w:bottom w:val="none" w:sz="0" w:space="0" w:color="auto"/>
            <w:right w:val="none" w:sz="0" w:space="0" w:color="auto"/>
          </w:divBdr>
        </w:div>
      </w:divsChild>
    </w:div>
    <w:div w:id="961618089">
      <w:bodyDiv w:val="1"/>
      <w:marLeft w:val="0"/>
      <w:marRight w:val="0"/>
      <w:marTop w:val="0"/>
      <w:marBottom w:val="0"/>
      <w:divBdr>
        <w:top w:val="none" w:sz="0" w:space="0" w:color="auto"/>
        <w:left w:val="none" w:sz="0" w:space="0" w:color="auto"/>
        <w:bottom w:val="none" w:sz="0" w:space="0" w:color="auto"/>
        <w:right w:val="none" w:sz="0" w:space="0" w:color="auto"/>
      </w:divBdr>
    </w:div>
    <w:div w:id="1086270822">
      <w:bodyDiv w:val="1"/>
      <w:marLeft w:val="0"/>
      <w:marRight w:val="0"/>
      <w:marTop w:val="0"/>
      <w:marBottom w:val="0"/>
      <w:divBdr>
        <w:top w:val="none" w:sz="0" w:space="0" w:color="auto"/>
        <w:left w:val="none" w:sz="0" w:space="0" w:color="auto"/>
        <w:bottom w:val="none" w:sz="0" w:space="0" w:color="auto"/>
        <w:right w:val="none" w:sz="0" w:space="0" w:color="auto"/>
      </w:divBdr>
    </w:div>
    <w:div w:id="1189298741">
      <w:bodyDiv w:val="1"/>
      <w:marLeft w:val="0"/>
      <w:marRight w:val="0"/>
      <w:marTop w:val="0"/>
      <w:marBottom w:val="0"/>
      <w:divBdr>
        <w:top w:val="none" w:sz="0" w:space="0" w:color="auto"/>
        <w:left w:val="none" w:sz="0" w:space="0" w:color="auto"/>
        <w:bottom w:val="none" w:sz="0" w:space="0" w:color="auto"/>
        <w:right w:val="none" w:sz="0" w:space="0" w:color="auto"/>
      </w:divBdr>
    </w:div>
    <w:div w:id="1251352875">
      <w:bodyDiv w:val="1"/>
      <w:marLeft w:val="0"/>
      <w:marRight w:val="0"/>
      <w:marTop w:val="0"/>
      <w:marBottom w:val="0"/>
      <w:divBdr>
        <w:top w:val="none" w:sz="0" w:space="0" w:color="auto"/>
        <w:left w:val="none" w:sz="0" w:space="0" w:color="auto"/>
        <w:bottom w:val="none" w:sz="0" w:space="0" w:color="auto"/>
        <w:right w:val="none" w:sz="0" w:space="0" w:color="auto"/>
      </w:divBdr>
    </w:div>
    <w:div w:id="1263798527">
      <w:bodyDiv w:val="1"/>
      <w:marLeft w:val="0"/>
      <w:marRight w:val="0"/>
      <w:marTop w:val="0"/>
      <w:marBottom w:val="0"/>
      <w:divBdr>
        <w:top w:val="none" w:sz="0" w:space="0" w:color="auto"/>
        <w:left w:val="none" w:sz="0" w:space="0" w:color="auto"/>
        <w:bottom w:val="none" w:sz="0" w:space="0" w:color="auto"/>
        <w:right w:val="none" w:sz="0" w:space="0" w:color="auto"/>
      </w:divBdr>
      <w:divsChild>
        <w:div w:id="212694947">
          <w:marLeft w:val="0"/>
          <w:marRight w:val="0"/>
          <w:marTop w:val="0"/>
          <w:marBottom w:val="0"/>
          <w:divBdr>
            <w:top w:val="none" w:sz="0" w:space="0" w:color="auto"/>
            <w:left w:val="none" w:sz="0" w:space="0" w:color="auto"/>
            <w:bottom w:val="none" w:sz="0" w:space="0" w:color="auto"/>
            <w:right w:val="none" w:sz="0" w:space="0" w:color="auto"/>
          </w:divBdr>
        </w:div>
        <w:div w:id="236868248">
          <w:marLeft w:val="0"/>
          <w:marRight w:val="0"/>
          <w:marTop w:val="0"/>
          <w:marBottom w:val="0"/>
          <w:divBdr>
            <w:top w:val="none" w:sz="0" w:space="0" w:color="auto"/>
            <w:left w:val="none" w:sz="0" w:space="0" w:color="auto"/>
            <w:bottom w:val="none" w:sz="0" w:space="0" w:color="auto"/>
            <w:right w:val="none" w:sz="0" w:space="0" w:color="auto"/>
          </w:divBdr>
        </w:div>
        <w:div w:id="550771532">
          <w:marLeft w:val="0"/>
          <w:marRight w:val="0"/>
          <w:marTop w:val="0"/>
          <w:marBottom w:val="0"/>
          <w:divBdr>
            <w:top w:val="none" w:sz="0" w:space="0" w:color="auto"/>
            <w:left w:val="none" w:sz="0" w:space="0" w:color="auto"/>
            <w:bottom w:val="none" w:sz="0" w:space="0" w:color="auto"/>
            <w:right w:val="none" w:sz="0" w:space="0" w:color="auto"/>
          </w:divBdr>
        </w:div>
        <w:div w:id="714428016">
          <w:marLeft w:val="0"/>
          <w:marRight w:val="0"/>
          <w:marTop w:val="0"/>
          <w:marBottom w:val="0"/>
          <w:divBdr>
            <w:top w:val="none" w:sz="0" w:space="0" w:color="auto"/>
            <w:left w:val="none" w:sz="0" w:space="0" w:color="auto"/>
            <w:bottom w:val="none" w:sz="0" w:space="0" w:color="auto"/>
            <w:right w:val="none" w:sz="0" w:space="0" w:color="auto"/>
          </w:divBdr>
        </w:div>
        <w:div w:id="976491662">
          <w:marLeft w:val="0"/>
          <w:marRight w:val="0"/>
          <w:marTop w:val="0"/>
          <w:marBottom w:val="0"/>
          <w:divBdr>
            <w:top w:val="none" w:sz="0" w:space="0" w:color="auto"/>
            <w:left w:val="none" w:sz="0" w:space="0" w:color="auto"/>
            <w:bottom w:val="none" w:sz="0" w:space="0" w:color="auto"/>
            <w:right w:val="none" w:sz="0" w:space="0" w:color="auto"/>
          </w:divBdr>
        </w:div>
        <w:div w:id="1034387139">
          <w:marLeft w:val="0"/>
          <w:marRight w:val="0"/>
          <w:marTop w:val="0"/>
          <w:marBottom w:val="0"/>
          <w:divBdr>
            <w:top w:val="none" w:sz="0" w:space="0" w:color="auto"/>
            <w:left w:val="none" w:sz="0" w:space="0" w:color="auto"/>
            <w:bottom w:val="none" w:sz="0" w:space="0" w:color="auto"/>
            <w:right w:val="none" w:sz="0" w:space="0" w:color="auto"/>
          </w:divBdr>
        </w:div>
        <w:div w:id="1081373375">
          <w:marLeft w:val="0"/>
          <w:marRight w:val="0"/>
          <w:marTop w:val="0"/>
          <w:marBottom w:val="0"/>
          <w:divBdr>
            <w:top w:val="none" w:sz="0" w:space="0" w:color="auto"/>
            <w:left w:val="none" w:sz="0" w:space="0" w:color="auto"/>
            <w:bottom w:val="none" w:sz="0" w:space="0" w:color="auto"/>
            <w:right w:val="none" w:sz="0" w:space="0" w:color="auto"/>
          </w:divBdr>
        </w:div>
        <w:div w:id="1093476757">
          <w:marLeft w:val="0"/>
          <w:marRight w:val="0"/>
          <w:marTop w:val="0"/>
          <w:marBottom w:val="0"/>
          <w:divBdr>
            <w:top w:val="none" w:sz="0" w:space="0" w:color="auto"/>
            <w:left w:val="none" w:sz="0" w:space="0" w:color="auto"/>
            <w:bottom w:val="none" w:sz="0" w:space="0" w:color="auto"/>
            <w:right w:val="none" w:sz="0" w:space="0" w:color="auto"/>
          </w:divBdr>
        </w:div>
        <w:div w:id="1253587493">
          <w:marLeft w:val="0"/>
          <w:marRight w:val="0"/>
          <w:marTop w:val="0"/>
          <w:marBottom w:val="0"/>
          <w:divBdr>
            <w:top w:val="none" w:sz="0" w:space="0" w:color="auto"/>
            <w:left w:val="none" w:sz="0" w:space="0" w:color="auto"/>
            <w:bottom w:val="none" w:sz="0" w:space="0" w:color="auto"/>
            <w:right w:val="none" w:sz="0" w:space="0" w:color="auto"/>
          </w:divBdr>
        </w:div>
        <w:div w:id="1511094506">
          <w:marLeft w:val="0"/>
          <w:marRight w:val="0"/>
          <w:marTop w:val="0"/>
          <w:marBottom w:val="0"/>
          <w:divBdr>
            <w:top w:val="none" w:sz="0" w:space="0" w:color="auto"/>
            <w:left w:val="none" w:sz="0" w:space="0" w:color="auto"/>
            <w:bottom w:val="none" w:sz="0" w:space="0" w:color="auto"/>
            <w:right w:val="none" w:sz="0" w:space="0" w:color="auto"/>
          </w:divBdr>
        </w:div>
        <w:div w:id="1545362255">
          <w:marLeft w:val="0"/>
          <w:marRight w:val="0"/>
          <w:marTop w:val="0"/>
          <w:marBottom w:val="0"/>
          <w:divBdr>
            <w:top w:val="none" w:sz="0" w:space="0" w:color="auto"/>
            <w:left w:val="none" w:sz="0" w:space="0" w:color="auto"/>
            <w:bottom w:val="none" w:sz="0" w:space="0" w:color="auto"/>
            <w:right w:val="none" w:sz="0" w:space="0" w:color="auto"/>
          </w:divBdr>
        </w:div>
        <w:div w:id="1774283774">
          <w:marLeft w:val="0"/>
          <w:marRight w:val="0"/>
          <w:marTop w:val="0"/>
          <w:marBottom w:val="0"/>
          <w:divBdr>
            <w:top w:val="none" w:sz="0" w:space="0" w:color="auto"/>
            <w:left w:val="none" w:sz="0" w:space="0" w:color="auto"/>
            <w:bottom w:val="none" w:sz="0" w:space="0" w:color="auto"/>
            <w:right w:val="none" w:sz="0" w:space="0" w:color="auto"/>
          </w:divBdr>
        </w:div>
        <w:div w:id="2016612689">
          <w:marLeft w:val="0"/>
          <w:marRight w:val="0"/>
          <w:marTop w:val="0"/>
          <w:marBottom w:val="0"/>
          <w:divBdr>
            <w:top w:val="none" w:sz="0" w:space="0" w:color="auto"/>
            <w:left w:val="none" w:sz="0" w:space="0" w:color="auto"/>
            <w:bottom w:val="none" w:sz="0" w:space="0" w:color="auto"/>
            <w:right w:val="none" w:sz="0" w:space="0" w:color="auto"/>
          </w:divBdr>
        </w:div>
      </w:divsChild>
    </w:div>
    <w:div w:id="1282687691">
      <w:bodyDiv w:val="1"/>
      <w:marLeft w:val="0"/>
      <w:marRight w:val="0"/>
      <w:marTop w:val="0"/>
      <w:marBottom w:val="0"/>
      <w:divBdr>
        <w:top w:val="none" w:sz="0" w:space="0" w:color="auto"/>
        <w:left w:val="none" w:sz="0" w:space="0" w:color="auto"/>
        <w:bottom w:val="none" w:sz="0" w:space="0" w:color="auto"/>
        <w:right w:val="none" w:sz="0" w:space="0" w:color="auto"/>
      </w:divBdr>
    </w:div>
    <w:div w:id="1311131665">
      <w:bodyDiv w:val="1"/>
      <w:marLeft w:val="0"/>
      <w:marRight w:val="0"/>
      <w:marTop w:val="0"/>
      <w:marBottom w:val="0"/>
      <w:divBdr>
        <w:top w:val="none" w:sz="0" w:space="0" w:color="auto"/>
        <w:left w:val="none" w:sz="0" w:space="0" w:color="auto"/>
        <w:bottom w:val="none" w:sz="0" w:space="0" w:color="auto"/>
        <w:right w:val="none" w:sz="0" w:space="0" w:color="auto"/>
      </w:divBdr>
    </w:div>
    <w:div w:id="1344361205">
      <w:bodyDiv w:val="1"/>
      <w:marLeft w:val="0"/>
      <w:marRight w:val="0"/>
      <w:marTop w:val="0"/>
      <w:marBottom w:val="0"/>
      <w:divBdr>
        <w:top w:val="none" w:sz="0" w:space="0" w:color="auto"/>
        <w:left w:val="none" w:sz="0" w:space="0" w:color="auto"/>
        <w:bottom w:val="none" w:sz="0" w:space="0" w:color="auto"/>
        <w:right w:val="none" w:sz="0" w:space="0" w:color="auto"/>
      </w:divBdr>
    </w:div>
    <w:div w:id="1437628717">
      <w:bodyDiv w:val="1"/>
      <w:marLeft w:val="0"/>
      <w:marRight w:val="0"/>
      <w:marTop w:val="0"/>
      <w:marBottom w:val="0"/>
      <w:divBdr>
        <w:top w:val="none" w:sz="0" w:space="0" w:color="auto"/>
        <w:left w:val="none" w:sz="0" w:space="0" w:color="auto"/>
        <w:bottom w:val="none" w:sz="0" w:space="0" w:color="auto"/>
        <w:right w:val="none" w:sz="0" w:space="0" w:color="auto"/>
      </w:divBdr>
      <w:divsChild>
        <w:div w:id="636565704">
          <w:marLeft w:val="0"/>
          <w:marRight w:val="0"/>
          <w:marTop w:val="0"/>
          <w:marBottom w:val="0"/>
          <w:divBdr>
            <w:top w:val="none" w:sz="0" w:space="0" w:color="auto"/>
            <w:left w:val="none" w:sz="0" w:space="0" w:color="auto"/>
            <w:bottom w:val="none" w:sz="0" w:space="0" w:color="auto"/>
            <w:right w:val="none" w:sz="0" w:space="0" w:color="auto"/>
          </w:divBdr>
        </w:div>
        <w:div w:id="994189031">
          <w:marLeft w:val="0"/>
          <w:marRight w:val="0"/>
          <w:marTop w:val="0"/>
          <w:marBottom w:val="0"/>
          <w:divBdr>
            <w:top w:val="none" w:sz="0" w:space="0" w:color="auto"/>
            <w:left w:val="none" w:sz="0" w:space="0" w:color="auto"/>
            <w:bottom w:val="none" w:sz="0" w:space="0" w:color="auto"/>
            <w:right w:val="none" w:sz="0" w:space="0" w:color="auto"/>
          </w:divBdr>
        </w:div>
        <w:div w:id="2066485258">
          <w:marLeft w:val="0"/>
          <w:marRight w:val="0"/>
          <w:marTop w:val="0"/>
          <w:marBottom w:val="0"/>
          <w:divBdr>
            <w:top w:val="none" w:sz="0" w:space="0" w:color="auto"/>
            <w:left w:val="none" w:sz="0" w:space="0" w:color="auto"/>
            <w:bottom w:val="none" w:sz="0" w:space="0" w:color="auto"/>
            <w:right w:val="none" w:sz="0" w:space="0" w:color="auto"/>
          </w:divBdr>
        </w:div>
      </w:divsChild>
    </w:div>
    <w:div w:id="1604336315">
      <w:bodyDiv w:val="1"/>
      <w:marLeft w:val="0"/>
      <w:marRight w:val="0"/>
      <w:marTop w:val="0"/>
      <w:marBottom w:val="0"/>
      <w:divBdr>
        <w:top w:val="none" w:sz="0" w:space="0" w:color="auto"/>
        <w:left w:val="none" w:sz="0" w:space="0" w:color="auto"/>
        <w:bottom w:val="none" w:sz="0" w:space="0" w:color="auto"/>
        <w:right w:val="none" w:sz="0" w:space="0" w:color="auto"/>
      </w:divBdr>
    </w:div>
    <w:div w:id="1707365761">
      <w:bodyDiv w:val="1"/>
      <w:marLeft w:val="0"/>
      <w:marRight w:val="0"/>
      <w:marTop w:val="0"/>
      <w:marBottom w:val="0"/>
      <w:divBdr>
        <w:top w:val="none" w:sz="0" w:space="0" w:color="auto"/>
        <w:left w:val="none" w:sz="0" w:space="0" w:color="auto"/>
        <w:bottom w:val="none" w:sz="0" w:space="0" w:color="auto"/>
        <w:right w:val="none" w:sz="0" w:space="0" w:color="auto"/>
      </w:divBdr>
      <w:divsChild>
        <w:div w:id="395322715">
          <w:marLeft w:val="0"/>
          <w:marRight w:val="0"/>
          <w:marTop w:val="0"/>
          <w:marBottom w:val="0"/>
          <w:divBdr>
            <w:top w:val="none" w:sz="0" w:space="0" w:color="auto"/>
            <w:left w:val="none" w:sz="0" w:space="0" w:color="auto"/>
            <w:bottom w:val="none" w:sz="0" w:space="0" w:color="auto"/>
            <w:right w:val="none" w:sz="0" w:space="0" w:color="auto"/>
          </w:divBdr>
        </w:div>
        <w:div w:id="647783989">
          <w:marLeft w:val="0"/>
          <w:marRight w:val="0"/>
          <w:marTop w:val="0"/>
          <w:marBottom w:val="0"/>
          <w:divBdr>
            <w:top w:val="none" w:sz="0" w:space="0" w:color="auto"/>
            <w:left w:val="none" w:sz="0" w:space="0" w:color="auto"/>
            <w:bottom w:val="none" w:sz="0" w:space="0" w:color="auto"/>
            <w:right w:val="none" w:sz="0" w:space="0" w:color="auto"/>
          </w:divBdr>
        </w:div>
        <w:div w:id="825587215">
          <w:marLeft w:val="0"/>
          <w:marRight w:val="0"/>
          <w:marTop w:val="0"/>
          <w:marBottom w:val="0"/>
          <w:divBdr>
            <w:top w:val="none" w:sz="0" w:space="0" w:color="auto"/>
            <w:left w:val="none" w:sz="0" w:space="0" w:color="auto"/>
            <w:bottom w:val="none" w:sz="0" w:space="0" w:color="auto"/>
            <w:right w:val="none" w:sz="0" w:space="0" w:color="auto"/>
          </w:divBdr>
        </w:div>
        <w:div w:id="985628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nfracoasia.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idg.org"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Mcalister\Documents\Custom%20Office%20Templates\Standard%20Document%20Template%20180326%20v1.0%20-%20Blank.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FF64C3C6914D138DA76BCE149B97BB"/>
        <w:category>
          <w:name w:val="General"/>
          <w:gallery w:val="placeholder"/>
        </w:category>
        <w:types>
          <w:type w:val="bbPlcHdr"/>
        </w:types>
        <w:behaviors>
          <w:behavior w:val="content"/>
        </w:behaviors>
        <w:guid w:val="{F2583660-B635-427E-90E8-9F91248F5800}"/>
      </w:docPartPr>
      <w:docPartBody>
        <w:p w:rsidR="001B7E1D" w:rsidRDefault="001B7E1D">
          <w:pPr>
            <w:pStyle w:val="F7FF64C3C6914D138DA76BCE149B97BB"/>
          </w:pPr>
          <w:r>
            <w:rPr>
              <w:rStyle w:val="PlaceholderText"/>
            </w:rPr>
            <w:t>[Subject]</w:t>
          </w:r>
        </w:p>
      </w:docPartBody>
    </w:docPart>
    <w:docPart>
      <w:docPartPr>
        <w:name w:val="DD55F3BB6146479CA04A33C66FEAB975"/>
        <w:category>
          <w:name w:val="General"/>
          <w:gallery w:val="placeholder"/>
        </w:category>
        <w:types>
          <w:type w:val="bbPlcHdr"/>
        </w:types>
        <w:behaviors>
          <w:behavior w:val="content"/>
        </w:behaviors>
        <w:guid w:val="{50E1FEF3-A281-4102-A72D-2AD32F3A88FA}"/>
      </w:docPartPr>
      <w:docPartBody>
        <w:p w:rsidR="001B7E1D" w:rsidRDefault="001B7E1D">
          <w:pPr>
            <w:pStyle w:val="DD55F3BB6146479CA04A33C66FEAB975"/>
          </w:pPr>
          <w:r>
            <w:rPr>
              <w:rStyle w:val="PlaceholderText"/>
            </w:rPr>
            <w:t>[Title]</w:t>
          </w:r>
        </w:p>
      </w:docPartBody>
    </w:docPart>
    <w:docPart>
      <w:docPartPr>
        <w:name w:val="AAEB46094C454692B7BB8A226CD31C87"/>
        <w:category>
          <w:name w:val="General"/>
          <w:gallery w:val="placeholder"/>
        </w:category>
        <w:types>
          <w:type w:val="bbPlcHdr"/>
        </w:types>
        <w:behaviors>
          <w:behavior w:val="content"/>
        </w:behaviors>
        <w:guid w:val="{A7E04653-969F-4D33-8DDC-E6EF54414721}"/>
      </w:docPartPr>
      <w:docPartBody>
        <w:p w:rsidR="001B7E1D" w:rsidRDefault="001B7E1D">
          <w:pPr>
            <w:pStyle w:val="AAEB46094C454692B7BB8A226CD31C87"/>
          </w:pPr>
          <w:r>
            <w:rPr>
              <w:rStyle w:val="PlaceholderText"/>
            </w:rPr>
            <w:t>[Company]</w:t>
          </w:r>
        </w:p>
      </w:docPartBody>
    </w:docPart>
    <w:docPart>
      <w:docPartPr>
        <w:name w:val="B569212DD70C432A8D901AF78BA59F02"/>
        <w:category>
          <w:name w:val="General"/>
          <w:gallery w:val="placeholder"/>
        </w:category>
        <w:types>
          <w:type w:val="bbPlcHdr"/>
        </w:types>
        <w:behaviors>
          <w:behavior w:val="content"/>
        </w:behaviors>
        <w:guid w:val="{94DF6AEB-421B-478E-BAAA-9D7106AED697}"/>
      </w:docPartPr>
      <w:docPartBody>
        <w:p w:rsidR="001B7E1D" w:rsidRDefault="001B7E1D">
          <w:pPr>
            <w:pStyle w:val="B569212DD70C432A8D901AF78BA59F02"/>
          </w:pPr>
          <w:r>
            <w:rPr>
              <w:rStyle w:val="PlaceholderText"/>
            </w:rPr>
            <w:t>[Company]</w:t>
          </w:r>
        </w:p>
      </w:docPartBody>
    </w:docPart>
    <w:docPart>
      <w:docPartPr>
        <w:name w:val="2380F49C8BC8409686D6A7FE63E3B5E4"/>
        <w:category>
          <w:name w:val="General"/>
          <w:gallery w:val="placeholder"/>
        </w:category>
        <w:types>
          <w:type w:val="bbPlcHdr"/>
        </w:types>
        <w:behaviors>
          <w:behavior w:val="content"/>
        </w:behaviors>
        <w:guid w:val="{D4591120-B4DD-4E0E-952C-7C1D6D5D5FF8}"/>
      </w:docPartPr>
      <w:docPartBody>
        <w:p w:rsidR="001B7E1D" w:rsidRDefault="001B7E1D">
          <w:pPr>
            <w:pStyle w:val="2380F49C8BC8409686D6A7FE63E3B5E4"/>
          </w:pPr>
          <w:r>
            <w:rPr>
              <w:rStyle w:val="PlaceholderText"/>
            </w:rPr>
            <w:t>[Company Address]</w:t>
          </w:r>
        </w:p>
      </w:docPartBody>
    </w:docPart>
    <w:docPart>
      <w:docPartPr>
        <w:name w:val="4FD9FBF823574236956519097CD7DD78"/>
        <w:category>
          <w:name w:val="General"/>
          <w:gallery w:val="placeholder"/>
        </w:category>
        <w:types>
          <w:type w:val="bbPlcHdr"/>
        </w:types>
        <w:behaviors>
          <w:behavior w:val="content"/>
        </w:behaviors>
        <w:guid w:val="{AEA26249-E663-4FDE-A74E-E73ACA130FE5}"/>
      </w:docPartPr>
      <w:docPartBody>
        <w:p w:rsidR="001B7E1D" w:rsidRDefault="001B7E1D">
          <w:pPr>
            <w:pStyle w:val="4FD9FBF823574236956519097CD7DD78"/>
          </w:pPr>
          <w:r>
            <w:rPr>
              <w:rStyle w:val="PlaceholderText"/>
            </w:rPr>
            <w:t>[Abstract]</w:t>
          </w:r>
        </w:p>
      </w:docPartBody>
    </w:docPart>
    <w:docPart>
      <w:docPartPr>
        <w:name w:val="78386CC6E4ED49878F37CEFCD5BE895D"/>
        <w:category>
          <w:name w:val="General"/>
          <w:gallery w:val="placeholder"/>
        </w:category>
        <w:types>
          <w:type w:val="bbPlcHdr"/>
        </w:types>
        <w:behaviors>
          <w:behavior w:val="content"/>
        </w:behaviors>
        <w:guid w:val="{C07DE1DA-420D-4298-908B-49E8B3CF735F}"/>
      </w:docPartPr>
      <w:docPartBody>
        <w:p w:rsidR="001B7E1D" w:rsidRDefault="001B7E1D">
          <w:pPr>
            <w:pStyle w:val="78386CC6E4ED49878F37CEFCD5BE895D"/>
          </w:pPr>
          <w:r>
            <w:rPr>
              <w:rStyle w:val="PlaceholderText"/>
            </w:rPr>
            <w:t>[Company]</w:t>
          </w:r>
        </w:p>
      </w:docPartBody>
    </w:docPart>
    <w:docPart>
      <w:docPartPr>
        <w:name w:val="7C0B178D193F49A493F1718F7E2A6474"/>
        <w:category>
          <w:name w:val="General"/>
          <w:gallery w:val="placeholder"/>
        </w:category>
        <w:types>
          <w:type w:val="bbPlcHdr"/>
        </w:types>
        <w:behaviors>
          <w:behavior w:val="content"/>
        </w:behaviors>
        <w:guid w:val="{0674EDC4-FB2F-4B51-ACB9-3FA36CEFF65C}"/>
      </w:docPartPr>
      <w:docPartBody>
        <w:p w:rsidR="001B7E1D" w:rsidRDefault="001B7E1D">
          <w:pPr>
            <w:pStyle w:val="7C0B178D193F49A493F1718F7E2A6474"/>
          </w:pPr>
          <w:r>
            <w:rPr>
              <w:rStyle w:val="PlaceholderText"/>
            </w:rPr>
            <w:t>[Abstract]</w:t>
          </w:r>
        </w:p>
      </w:docPartBody>
    </w:docPart>
    <w:docPart>
      <w:docPartPr>
        <w:name w:val="D9E9C7FF6AC64E4D8C94B5852A560920"/>
        <w:category>
          <w:name w:val="General"/>
          <w:gallery w:val="placeholder"/>
        </w:category>
        <w:types>
          <w:type w:val="bbPlcHdr"/>
        </w:types>
        <w:behaviors>
          <w:behavior w:val="content"/>
        </w:behaviors>
        <w:guid w:val="{60533446-3424-49FE-A9CF-9C99B2E076E6}"/>
      </w:docPartPr>
      <w:docPartBody>
        <w:p w:rsidR="001B7E1D" w:rsidRDefault="001B7E1D">
          <w:pPr>
            <w:pStyle w:val="D9E9C7FF6AC64E4D8C94B5852A560920"/>
          </w:pPr>
          <w:r>
            <w:rPr>
              <w:rStyle w:val="PlaceholderText"/>
            </w:rPr>
            <w:t>[Keywords]</w:t>
          </w:r>
        </w:p>
      </w:docPartBody>
    </w:docPart>
    <w:docPart>
      <w:docPartPr>
        <w:name w:val="3B48B778FAA441109CA8DD0EBE2A7028"/>
        <w:category>
          <w:name w:val="General"/>
          <w:gallery w:val="placeholder"/>
        </w:category>
        <w:types>
          <w:type w:val="bbPlcHdr"/>
        </w:types>
        <w:behaviors>
          <w:behavior w:val="content"/>
        </w:behaviors>
        <w:guid w:val="{163063BE-33F6-442F-A3FC-705E0560545E}"/>
      </w:docPartPr>
      <w:docPartBody>
        <w:p w:rsidR="001B7E1D" w:rsidRDefault="001B7E1D">
          <w:pPr>
            <w:pStyle w:val="3B48B778FAA441109CA8DD0EBE2A7028"/>
          </w:pPr>
          <w:r>
            <w:rPr>
              <w:rStyle w:val="PlaceholderText"/>
            </w:rPr>
            <w:t>[Category]</w:t>
          </w:r>
        </w:p>
      </w:docPartBody>
    </w:docPart>
    <w:docPart>
      <w:docPartPr>
        <w:name w:val="E7A73D7524C34103AC2F636CA88C416A"/>
        <w:category>
          <w:name w:val="General"/>
          <w:gallery w:val="placeholder"/>
        </w:category>
        <w:types>
          <w:type w:val="bbPlcHdr"/>
        </w:types>
        <w:behaviors>
          <w:behavior w:val="content"/>
        </w:behaviors>
        <w:guid w:val="{4B23C8BC-1DFD-45C3-B930-C304EC90917F}"/>
      </w:docPartPr>
      <w:docPartBody>
        <w:p w:rsidR="001B7E1D" w:rsidRDefault="001B7E1D">
          <w:pPr>
            <w:pStyle w:val="E7A73D7524C34103AC2F636CA88C416A"/>
          </w:pPr>
          <w:r>
            <w:rPr>
              <w:rStyle w:val="PlaceholderText"/>
            </w:rPr>
            <w:t>[Company]</w:t>
          </w:r>
        </w:p>
      </w:docPartBody>
    </w:docPart>
    <w:docPart>
      <w:docPartPr>
        <w:name w:val="003F8C959DAA499DB6F155A9D5A241DD"/>
        <w:category>
          <w:name w:val="General"/>
          <w:gallery w:val="placeholder"/>
        </w:category>
        <w:types>
          <w:type w:val="bbPlcHdr"/>
        </w:types>
        <w:behaviors>
          <w:behavior w:val="content"/>
        </w:behaviors>
        <w:guid w:val="{042D06A8-4884-463B-A029-4DF158BE2506}"/>
      </w:docPartPr>
      <w:docPartBody>
        <w:p w:rsidR="001B7E1D" w:rsidRDefault="001B7E1D">
          <w:pPr>
            <w:pStyle w:val="003F8C959DAA499DB6F155A9D5A241DD"/>
          </w:pPr>
          <w:r>
            <w:rPr>
              <w:rStyle w:val="PlaceholderText"/>
            </w:rPr>
            <w:t>[Status]</w:t>
          </w:r>
        </w:p>
      </w:docPartBody>
    </w:docPart>
    <w:docPart>
      <w:docPartPr>
        <w:name w:val="9EDD1601FD324566A4B94FB70B3BCA6F"/>
        <w:category>
          <w:name w:val="General"/>
          <w:gallery w:val="placeholder"/>
        </w:category>
        <w:types>
          <w:type w:val="bbPlcHdr"/>
        </w:types>
        <w:behaviors>
          <w:behavior w:val="content"/>
        </w:behaviors>
        <w:guid w:val="{1BD55E80-C444-4C51-9D68-2C358C7AA693}"/>
      </w:docPartPr>
      <w:docPartBody>
        <w:p w:rsidR="001B7E1D" w:rsidRDefault="001B7E1D">
          <w:pPr>
            <w:pStyle w:val="9EDD1601FD324566A4B94FB70B3BCA6F"/>
          </w:pPr>
          <w:r>
            <w:rPr>
              <w:rStyle w:val="PlaceholderText"/>
            </w:rPr>
            <w:t>[Publish Date]</w:t>
          </w:r>
        </w:p>
      </w:docPartBody>
    </w:docPart>
    <w:docPart>
      <w:docPartPr>
        <w:name w:val="475845B8AC95410C9D49571256342F03"/>
        <w:category>
          <w:name w:val="General"/>
          <w:gallery w:val="placeholder"/>
        </w:category>
        <w:types>
          <w:type w:val="bbPlcHdr"/>
        </w:types>
        <w:behaviors>
          <w:behavior w:val="content"/>
        </w:behaviors>
        <w:guid w:val="{C33D1670-100A-4918-98AF-25CA4444BE79}"/>
      </w:docPartPr>
      <w:docPartBody>
        <w:p w:rsidR="001B7E1D" w:rsidRDefault="001B7E1D">
          <w:pPr>
            <w:pStyle w:val="475845B8AC95410C9D49571256342F03"/>
          </w:pPr>
          <w:r>
            <w:rPr>
              <w:rStyle w:val="PlaceholderText"/>
            </w:rPr>
            <w:t>[Company Address]</w:t>
          </w:r>
        </w:p>
      </w:docPartBody>
    </w:docPart>
    <w:docPart>
      <w:docPartPr>
        <w:name w:val="8A0EBD7386A740A09CF4548A22B22250"/>
        <w:category>
          <w:name w:val="General"/>
          <w:gallery w:val="placeholder"/>
        </w:category>
        <w:types>
          <w:type w:val="bbPlcHdr"/>
        </w:types>
        <w:behaviors>
          <w:behavior w:val="content"/>
        </w:behaviors>
        <w:guid w:val="{D931685C-75FA-46CA-8CD5-ABB5FE16DCE9}"/>
      </w:docPartPr>
      <w:docPartBody>
        <w:p w:rsidR="00A72945" w:rsidRDefault="00F40E64" w:rsidP="00F40E64">
          <w:pPr>
            <w:pStyle w:val="8A0EBD7386A740A09CF4548A22B22250"/>
          </w:pPr>
          <w:r>
            <w:rPr>
              <w:rStyle w:val="PlaceholderText"/>
            </w:rPr>
            <w:t>[Company Address]</w:t>
          </w:r>
        </w:p>
      </w:docPartBody>
    </w:docPart>
    <w:docPart>
      <w:docPartPr>
        <w:name w:val="BDF5E892E31441DCB367489CE4387045"/>
        <w:category>
          <w:name w:val="General"/>
          <w:gallery w:val="placeholder"/>
        </w:category>
        <w:types>
          <w:type w:val="bbPlcHdr"/>
        </w:types>
        <w:behaviors>
          <w:behavior w:val="content"/>
        </w:behaviors>
        <w:guid w:val="{EAD438F6-5918-4778-8396-3FFC69290596}"/>
      </w:docPartPr>
      <w:docPartBody>
        <w:p w:rsidR="00A72945" w:rsidRDefault="00F40E64" w:rsidP="00F40E64">
          <w:pPr>
            <w:pStyle w:val="BDF5E892E31441DCB367489CE4387045"/>
          </w:pPr>
          <w:r>
            <w:rPr>
              <w:rStyle w:val="PlaceholderText"/>
            </w:rPr>
            <w:t>[Company Address]</w:t>
          </w:r>
        </w:p>
      </w:docPartBody>
    </w:docPart>
    <w:docPart>
      <w:docPartPr>
        <w:name w:val="06CFB41F378749EA948636D8FAF0DA13"/>
        <w:category>
          <w:name w:val="General"/>
          <w:gallery w:val="placeholder"/>
        </w:category>
        <w:types>
          <w:type w:val="bbPlcHdr"/>
        </w:types>
        <w:behaviors>
          <w:behavior w:val="content"/>
        </w:behaviors>
        <w:guid w:val="{B64A1646-70BE-43A1-87FB-4BD752E2FC9F}"/>
      </w:docPartPr>
      <w:docPartBody>
        <w:p w:rsidR="00A72945" w:rsidRDefault="00F40E64" w:rsidP="00F40E64">
          <w:pPr>
            <w:pStyle w:val="06CFB41F378749EA948636D8FAF0DA13"/>
          </w:pPr>
          <w:r>
            <w:rPr>
              <w:rStyle w:val="PlaceholderText"/>
            </w:rPr>
            <w:t>[Company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20" w:usb3="00000000" w:csb0="00000097"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Vrinda">
    <w:panose1 w:val="00000400000000000000"/>
    <w:charset w:val="01"/>
    <w:family w:val="roman"/>
    <w:pitch w:val="variable"/>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26D5F"/>
    <w:multiLevelType w:val="multilevel"/>
    <w:tmpl w:val="3A52E1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C6F29"/>
    <w:multiLevelType w:val="multilevel"/>
    <w:tmpl w:val="B510D1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7626685">
    <w:abstractNumId w:val="1"/>
  </w:num>
  <w:num w:numId="2" w16cid:durableId="756365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712823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7E1D"/>
    <w:rsid w:val="001B7E1D"/>
    <w:rsid w:val="001C5EC9"/>
    <w:rsid w:val="002610A6"/>
    <w:rsid w:val="00462119"/>
    <w:rsid w:val="0046798D"/>
    <w:rsid w:val="00484AE7"/>
    <w:rsid w:val="00550F52"/>
    <w:rsid w:val="007439E8"/>
    <w:rsid w:val="007613D2"/>
    <w:rsid w:val="007E7AA5"/>
    <w:rsid w:val="00890168"/>
    <w:rsid w:val="009525E3"/>
    <w:rsid w:val="00A21FE1"/>
    <w:rsid w:val="00A72945"/>
    <w:rsid w:val="00AE0F7D"/>
    <w:rsid w:val="00AE50ED"/>
    <w:rsid w:val="00B30D95"/>
    <w:rsid w:val="00D8398B"/>
    <w:rsid w:val="00DA01BD"/>
    <w:rsid w:val="00EA7B40"/>
    <w:rsid w:val="00F40E6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SG" w:eastAsia="en-S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4AE7"/>
    <w:rPr>
      <w:color w:val="808080"/>
    </w:rPr>
  </w:style>
  <w:style w:type="paragraph" w:customStyle="1" w:styleId="F7FF64C3C6914D138DA76BCE149B97BB">
    <w:name w:val="F7FF64C3C6914D138DA76BCE149B97BB"/>
  </w:style>
  <w:style w:type="paragraph" w:customStyle="1" w:styleId="DD55F3BB6146479CA04A33C66FEAB975">
    <w:name w:val="DD55F3BB6146479CA04A33C66FEAB975"/>
  </w:style>
  <w:style w:type="paragraph" w:customStyle="1" w:styleId="AAEB46094C454692B7BB8A226CD31C87">
    <w:name w:val="AAEB46094C454692B7BB8A226CD31C87"/>
  </w:style>
  <w:style w:type="paragraph" w:customStyle="1" w:styleId="B569212DD70C432A8D901AF78BA59F02">
    <w:name w:val="B569212DD70C432A8D901AF78BA59F02"/>
    <w:rPr>
      <w:lang w:eastAsia="zh-CN"/>
    </w:rPr>
  </w:style>
  <w:style w:type="paragraph" w:customStyle="1" w:styleId="2380F49C8BC8409686D6A7FE63E3B5E4">
    <w:name w:val="2380F49C8BC8409686D6A7FE63E3B5E4"/>
    <w:rPr>
      <w:lang w:eastAsia="zh-CN"/>
    </w:rPr>
  </w:style>
  <w:style w:type="paragraph" w:customStyle="1" w:styleId="4FD9FBF823574236956519097CD7DD78">
    <w:name w:val="4FD9FBF823574236956519097CD7DD78"/>
    <w:rPr>
      <w:lang w:eastAsia="zh-CN"/>
    </w:rPr>
  </w:style>
  <w:style w:type="paragraph" w:customStyle="1" w:styleId="78386CC6E4ED49878F37CEFCD5BE895D">
    <w:name w:val="78386CC6E4ED49878F37CEFCD5BE895D"/>
    <w:rPr>
      <w:lang w:eastAsia="zh-CN"/>
    </w:rPr>
  </w:style>
  <w:style w:type="paragraph" w:customStyle="1" w:styleId="7C0B178D193F49A493F1718F7E2A6474">
    <w:name w:val="7C0B178D193F49A493F1718F7E2A6474"/>
    <w:rPr>
      <w:lang w:eastAsia="zh-CN"/>
    </w:rPr>
  </w:style>
  <w:style w:type="paragraph" w:customStyle="1" w:styleId="D9E9C7FF6AC64E4D8C94B5852A560920">
    <w:name w:val="D9E9C7FF6AC64E4D8C94B5852A560920"/>
    <w:rPr>
      <w:lang w:eastAsia="zh-CN"/>
    </w:rPr>
  </w:style>
  <w:style w:type="paragraph" w:customStyle="1" w:styleId="3B48B778FAA441109CA8DD0EBE2A7028">
    <w:name w:val="3B48B778FAA441109CA8DD0EBE2A7028"/>
    <w:rPr>
      <w:lang w:eastAsia="zh-CN"/>
    </w:rPr>
  </w:style>
  <w:style w:type="paragraph" w:customStyle="1" w:styleId="E7A73D7524C34103AC2F636CA88C416A">
    <w:name w:val="E7A73D7524C34103AC2F636CA88C416A"/>
    <w:rPr>
      <w:lang w:eastAsia="zh-CN"/>
    </w:rPr>
  </w:style>
  <w:style w:type="paragraph" w:customStyle="1" w:styleId="003F8C959DAA499DB6F155A9D5A241DD">
    <w:name w:val="003F8C959DAA499DB6F155A9D5A241DD"/>
    <w:rPr>
      <w:lang w:eastAsia="zh-CN"/>
    </w:rPr>
  </w:style>
  <w:style w:type="paragraph" w:customStyle="1" w:styleId="9EDD1601FD324566A4B94FB70B3BCA6F">
    <w:name w:val="9EDD1601FD324566A4B94FB70B3BCA6F"/>
    <w:rPr>
      <w:lang w:eastAsia="zh-CN"/>
    </w:rPr>
  </w:style>
  <w:style w:type="paragraph" w:customStyle="1" w:styleId="475845B8AC95410C9D49571256342F03">
    <w:name w:val="475845B8AC95410C9D49571256342F03"/>
    <w:rPr>
      <w:lang w:eastAsia="zh-CN"/>
    </w:rPr>
  </w:style>
  <w:style w:type="paragraph" w:customStyle="1" w:styleId="8A0EBD7386A740A09CF4548A22B22250">
    <w:name w:val="8A0EBD7386A740A09CF4548A22B22250"/>
    <w:rsid w:val="00F40E64"/>
  </w:style>
  <w:style w:type="paragraph" w:customStyle="1" w:styleId="BDF5E892E31441DCB367489CE4387045">
    <w:name w:val="BDF5E892E31441DCB367489CE4387045"/>
    <w:rsid w:val="00F40E64"/>
  </w:style>
  <w:style w:type="paragraph" w:customStyle="1" w:styleId="06CFB41F378749EA948636D8FAF0DA13">
    <w:name w:val="06CFB41F378749EA948636D8FAF0DA13"/>
    <w:rsid w:val="00F40E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[Insert Date]</PublishDate>
  <Abstract>Cambodia Water Portfolio</Abstract>
  <CompanyAddress>Cambodia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ff82b7-90b2-4ef0-b8f9-ba080c79c6a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41F8BF8F8C12A4997ED2433D2297160" ma:contentTypeVersion="17" ma:contentTypeDescription="Create a new document." ma:contentTypeScope="" ma:versionID="0d8a707b7c4c9d4f426c1489820cce5b">
  <xsd:schema xmlns:xsd="http://www.w3.org/2001/XMLSchema" xmlns:xs="http://www.w3.org/2001/XMLSchema" xmlns:p="http://schemas.microsoft.com/office/2006/metadata/properties" xmlns:ns2="a8ff82b7-90b2-4ef0-b8f9-ba080c79c6ae" xmlns:ns3="57a0abc7-ef18-477a-8554-bb34afdfca50" targetNamespace="http://schemas.microsoft.com/office/2006/metadata/properties" ma:root="true" ma:fieldsID="9c1fffd3deb5f82c437e14cc6e2835fe" ns2:_="" ns3:_="">
    <xsd:import namespace="a8ff82b7-90b2-4ef0-b8f9-ba080c79c6ae"/>
    <xsd:import namespace="57a0abc7-ef18-477a-8554-bb34afdfca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LengthInSeconds" minOccurs="0"/>
                <xsd:element ref="ns2:lcf76f155ced4ddcb4097134ff3c332f"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f82b7-90b2-4ef0-b8f9-ba080c79c6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44f9b78-a14e-448f-83d5-48bc5ad829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a0abc7-ef18-477a-8554-bb34afdfca5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D9926E-2563-4FF4-81BD-71BD9E727A49}">
  <ds:schemaRefs>
    <ds:schemaRef ds:uri="http://schemas.openxmlformats.org/officeDocument/2006/bibliography"/>
  </ds:schemaRefs>
</ds:datastoreItem>
</file>

<file path=customXml/itemProps3.xml><?xml version="1.0" encoding="utf-8"?>
<ds:datastoreItem xmlns:ds="http://schemas.openxmlformats.org/officeDocument/2006/customXml" ds:itemID="{F90DBB1B-D863-481B-93F4-0A1046A8AF5A}">
  <ds:schemaRefs>
    <ds:schemaRef ds:uri="http://schemas.microsoft.com/office/2006/metadata/properties"/>
    <ds:schemaRef ds:uri="http://schemas.microsoft.com/office/infopath/2007/PartnerControls"/>
    <ds:schemaRef ds:uri="a8ff82b7-90b2-4ef0-b8f9-ba080c79c6ae"/>
  </ds:schemaRefs>
</ds:datastoreItem>
</file>

<file path=customXml/itemProps4.xml><?xml version="1.0" encoding="utf-8"?>
<ds:datastoreItem xmlns:ds="http://schemas.openxmlformats.org/officeDocument/2006/customXml" ds:itemID="{F73ADCBE-8401-4F5A-8028-D2048448FF72}"/>
</file>

<file path=customXml/itemProps5.xml><?xml version="1.0" encoding="utf-8"?>
<ds:datastoreItem xmlns:ds="http://schemas.openxmlformats.org/officeDocument/2006/customXml" ds:itemID="{1F9656E9-D19C-4887-A2C7-70CAAA39D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Standard Document Template 180326 v1.0 - Blank</Template>
  <TotalTime>23</TotalTime>
  <Pages>10</Pages>
  <Words>2511</Words>
  <Characters>14313</Characters>
  <Application>Microsoft Office Word</Application>
  <DocSecurity>0</DocSecurity>
  <Lines>119</Lines>
  <Paragraphs>33</Paragraphs>
  <ScaleCrop>false</ScaleCrop>
  <Company>InfraCo Cambodia Water Pte Ltd (“ICWP”)</Company>
  <LinksUpToDate>false</LinksUpToDate>
  <CharactersWithSpaces>16791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[Sub-Title]</dc:title>
  <dc:subject>[Main Title]</dc:subject>
  <dc:creator>Ian McAlister</dc:creator>
  <cp:keywords>PRO-0056-KHM-WWS-0001</cp:keywords>
  <dc:description/>
  <cp:lastModifiedBy>Luke Ho</cp:lastModifiedBy>
  <cp:revision>328</cp:revision>
  <cp:lastPrinted>2019-08-13T09:29:00Z</cp:lastPrinted>
  <dcterms:created xsi:type="dcterms:W3CDTF">2019-10-26T08:38:00Z</dcterms:created>
  <dcterms:modified xsi:type="dcterms:W3CDTF">2023-06-19T02:30:00Z</dcterms:modified>
  <cp:category>Non Revenue Water &amp; Drinking Water Quality Assessment of Water Treatment Network in Cambodia</cp:category>
  <cp:contentStatus>[Insert Consultant Name]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0x010100F41F8BF8F8C12A4997ED2433D2297160</vt:lpwstr>
  </property>
  <property fmtid="{D5CDD505-2E9C-101B-9397-08002B2CF9AE}" pid="3" name="Order">
    <vt:r8>14815400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y fmtid="{D5CDD505-2E9C-101B-9397-08002B2CF9AE}" pid="11" name="Funding_x0020_Type">
    <vt:lpwstr/>
  </property>
  <property fmtid="{D5CDD505-2E9C-101B-9397-08002B2CF9AE}" pid="12" name="Funding_x0020_Document_x0020__x0028_II_x0029_">
    <vt:lpwstr/>
  </property>
  <property fmtid="{D5CDD505-2E9C-101B-9397-08002B2CF9AE}" pid="13" name="Bueget_x0020_Type">
    <vt:lpwstr/>
  </property>
  <property fmtid="{D5CDD505-2E9C-101B-9397-08002B2CF9AE}" pid="14" name="Document_x0020_Type">
    <vt:lpwstr/>
  </property>
  <property fmtid="{D5CDD505-2E9C-101B-9397-08002B2CF9AE}" pid="15" name="l7256a6a918e449d8b72a98b735f538e">
    <vt:lpwstr/>
  </property>
  <property fmtid="{D5CDD505-2E9C-101B-9397-08002B2CF9AE}" pid="16" name="iee8c076b31442f1ba72f38d5979b688">
    <vt:lpwstr/>
  </property>
  <property fmtid="{D5CDD505-2E9C-101B-9397-08002B2CF9AE}" pid="17" name="Due_x0020_Diligence_x0020_Type">
    <vt:lpwstr/>
  </property>
  <property fmtid="{D5CDD505-2E9C-101B-9397-08002B2CF9AE}" pid="18" name="Funding_x0020_Document">
    <vt:lpwstr/>
  </property>
  <property fmtid="{D5CDD505-2E9C-101B-9397-08002B2CF9AE}" pid="19" name="ab38b339e3b44fe0852cf163fdf277a4">
    <vt:lpwstr/>
  </property>
  <property fmtid="{D5CDD505-2E9C-101B-9397-08002B2CF9AE}" pid="20" name="i38f0ad1c9c643499991841010270082">
    <vt:lpwstr/>
  </property>
  <property fmtid="{D5CDD505-2E9C-101B-9397-08002B2CF9AE}" pid="21" name="Frequency">
    <vt:lpwstr/>
  </property>
  <property fmtid="{D5CDD505-2E9C-101B-9397-08002B2CF9AE}" pid="22" name="Audience">
    <vt:lpwstr/>
  </property>
  <property fmtid="{D5CDD505-2E9C-101B-9397-08002B2CF9AE}" pid="23" name="od07c069cbf64ecb98e0ea0beaf86d24">
    <vt:lpwstr/>
  </property>
  <property fmtid="{D5CDD505-2E9C-101B-9397-08002B2CF9AE}" pid="24" name="Test_Report_x0020_Status">
    <vt:lpwstr/>
  </property>
  <property fmtid="{D5CDD505-2E9C-101B-9397-08002B2CF9AE}" pid="25" name="j2c793b5c741400cb117bf69593feb6e">
    <vt:lpwstr/>
  </property>
  <property fmtid="{D5CDD505-2E9C-101B-9397-08002B2CF9AE}" pid="26" name="Company_x0020_Level">
    <vt:lpwstr/>
  </property>
  <property fmtid="{D5CDD505-2E9C-101B-9397-08002B2CF9AE}" pid="27" name="Functional_x0020_Use">
    <vt:lpwstr/>
  </property>
  <property fmtid="{D5CDD505-2E9C-101B-9397-08002B2CF9AE}" pid="28" name="ndba086360ed4149827b84e9b3231d1b">
    <vt:lpwstr/>
  </property>
  <property fmtid="{D5CDD505-2E9C-101B-9397-08002B2CF9AE}" pid="29" name="Invoice_x0020_Type">
    <vt:lpwstr/>
  </property>
  <property fmtid="{D5CDD505-2E9C-101B-9397-08002B2CF9AE}" pid="30" name="i0d2f1f2761f4cbbacf5dea30361cfdd">
    <vt:lpwstr/>
  </property>
  <property fmtid="{D5CDD505-2E9C-101B-9397-08002B2CF9AE}" pid="31" name="Test_Funding_x0020_Type">
    <vt:lpwstr/>
  </property>
  <property fmtid="{D5CDD505-2E9C-101B-9397-08002B2CF9AE}" pid="32" name="a38e5b79ee764a088e12d3429c3354b7">
    <vt:lpwstr/>
  </property>
  <property fmtid="{D5CDD505-2E9C-101B-9397-08002B2CF9AE}" pid="33" name="l762e04735a04792aed02a4da30189f2">
    <vt:lpwstr/>
  </property>
  <property fmtid="{D5CDD505-2E9C-101B-9397-08002B2CF9AE}" pid="34" name="p06fa5adb43347fd9fb848928fca6b53">
    <vt:lpwstr/>
  </property>
  <property fmtid="{D5CDD505-2E9C-101B-9397-08002B2CF9AE}" pid="35" name="a088a3c31b7041449da5021b9ad40ff5">
    <vt:lpwstr/>
  </property>
  <property fmtid="{D5CDD505-2E9C-101B-9397-08002B2CF9AE}" pid="36" name="Originator">
    <vt:lpwstr/>
  </property>
  <property fmtid="{D5CDD505-2E9C-101B-9397-08002B2CF9AE}" pid="37" name="g35cb4ca9ed74fbe9754de5c95aa420a">
    <vt:lpwstr/>
  </property>
  <property fmtid="{D5CDD505-2E9C-101B-9397-08002B2CF9AE}" pid="38" name="ec6d47d1d21045c2be98bf69b98bdcbd">
    <vt:lpwstr/>
  </property>
  <property fmtid="{D5CDD505-2E9C-101B-9397-08002B2CF9AE}" pid="39" name="Status">
    <vt:lpwstr/>
  </property>
  <property fmtid="{D5CDD505-2E9C-101B-9397-08002B2CF9AE}" pid="40" name="TaxCatchAll">
    <vt:lpwstr/>
  </property>
  <property fmtid="{D5CDD505-2E9C-101B-9397-08002B2CF9AE}" pid="41" name="m2564862c7b9453aa6931985038a955b">
    <vt:lpwstr/>
  </property>
  <property fmtid="{D5CDD505-2E9C-101B-9397-08002B2CF9AE}" pid="42" name="e414367c413c4b2b8824071ded4822e9">
    <vt:lpwstr/>
  </property>
  <property fmtid="{D5CDD505-2E9C-101B-9397-08002B2CF9AE}" pid="43" name="oa4670c20c5b4c6baf7e6217ff6f34cd">
    <vt:lpwstr/>
  </property>
  <property fmtid="{D5CDD505-2E9C-101B-9397-08002B2CF9AE}" pid="44" name="Work_x0020_Type">
    <vt:lpwstr/>
  </property>
  <property fmtid="{D5CDD505-2E9C-101B-9397-08002B2CF9AE}" pid="45" name="mf48e86b749d4fd2a770d69512e411b1">
    <vt:lpwstr/>
  </property>
  <property fmtid="{D5CDD505-2E9C-101B-9397-08002B2CF9AE}" pid="46" name="Acount_x0020_type">
    <vt:lpwstr/>
  </property>
  <property fmtid="{D5CDD505-2E9C-101B-9397-08002B2CF9AE}" pid="47" name="ae13ddbf7aff49c59a22157d7d4bb9b3">
    <vt:lpwstr/>
  </property>
  <property fmtid="{D5CDD505-2E9C-101B-9397-08002B2CF9AE}" pid="48" name="d5bbe0dfc3d34df5b796e57058fa38af">
    <vt:lpwstr/>
  </property>
  <property fmtid="{D5CDD505-2E9C-101B-9397-08002B2CF9AE}" pid="49" name="Investment_x0020_Type">
    <vt:lpwstr/>
  </property>
  <property fmtid="{D5CDD505-2E9C-101B-9397-08002B2CF9AE}" pid="50" name="Report_x0020_Type">
    <vt:lpwstr/>
  </property>
  <property fmtid="{D5CDD505-2E9C-101B-9397-08002B2CF9AE}" pid="51" name="Report_x0020_Stauts">
    <vt:lpwstr/>
  </property>
  <property fmtid="{D5CDD505-2E9C-101B-9397-08002B2CF9AE}" pid="52" name="Advisor_x0020_Type">
    <vt:lpwstr/>
  </property>
  <property fmtid="{D5CDD505-2E9C-101B-9397-08002B2CF9AE}" pid="53" name="n56e0d0ea546427eb45fa300a243333e">
    <vt:lpwstr/>
  </property>
  <property fmtid="{D5CDD505-2E9C-101B-9397-08002B2CF9AE}" pid="54" name="Functional Use">
    <vt:lpwstr/>
  </property>
  <property fmtid="{D5CDD505-2E9C-101B-9397-08002B2CF9AE}" pid="55" name="Investment Type">
    <vt:lpwstr/>
  </property>
  <property fmtid="{D5CDD505-2E9C-101B-9397-08002B2CF9AE}" pid="56" name="Advisor Type">
    <vt:lpwstr/>
  </property>
  <property fmtid="{D5CDD505-2E9C-101B-9397-08002B2CF9AE}" pid="57" name="Test_Funding Type">
    <vt:lpwstr/>
  </property>
  <property fmtid="{D5CDD505-2E9C-101B-9397-08002B2CF9AE}" pid="58" name="Report Stauts">
    <vt:lpwstr/>
  </property>
  <property fmtid="{D5CDD505-2E9C-101B-9397-08002B2CF9AE}" pid="59" name="Funding Document">
    <vt:lpwstr/>
  </property>
  <property fmtid="{D5CDD505-2E9C-101B-9397-08002B2CF9AE}" pid="60" name="Due Diligence Type">
    <vt:lpwstr/>
  </property>
  <property fmtid="{D5CDD505-2E9C-101B-9397-08002B2CF9AE}" pid="61" name="Work Type">
    <vt:lpwstr/>
  </property>
  <property fmtid="{D5CDD505-2E9C-101B-9397-08002B2CF9AE}" pid="62" name="Document Type">
    <vt:lpwstr/>
  </property>
  <property fmtid="{D5CDD505-2E9C-101B-9397-08002B2CF9AE}" pid="63" name="Company Level">
    <vt:lpwstr/>
  </property>
  <property fmtid="{D5CDD505-2E9C-101B-9397-08002B2CF9AE}" pid="64" name="Invoice Type">
    <vt:lpwstr/>
  </property>
  <property fmtid="{D5CDD505-2E9C-101B-9397-08002B2CF9AE}" pid="65" name="Acount type">
    <vt:lpwstr/>
  </property>
  <property fmtid="{D5CDD505-2E9C-101B-9397-08002B2CF9AE}" pid="66" name="Report Type">
    <vt:lpwstr/>
  </property>
  <property fmtid="{D5CDD505-2E9C-101B-9397-08002B2CF9AE}" pid="67" name="Funding Type">
    <vt:lpwstr/>
  </property>
  <property fmtid="{D5CDD505-2E9C-101B-9397-08002B2CF9AE}" pid="68" name="Funding Document (II)">
    <vt:lpwstr/>
  </property>
  <property fmtid="{D5CDD505-2E9C-101B-9397-08002B2CF9AE}" pid="69" name="Bueget Type">
    <vt:lpwstr/>
  </property>
  <property fmtid="{D5CDD505-2E9C-101B-9397-08002B2CF9AE}" pid="70" name="Test_Report Status">
    <vt:lpwstr/>
  </property>
</Properties>
</file>