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2E9B5" w14:textId="57D47D0E" w:rsidR="003E3C07" w:rsidRPr="000B4410" w:rsidRDefault="00B12656" w:rsidP="003E3C07">
      <w:pPr>
        <w:pStyle w:val="A"/>
        <w:spacing w:after="0" w:line="240" w:lineRule="auto"/>
        <w:jc w:val="center"/>
        <w:rPr>
          <w:rFonts w:asciiTheme="minorHAnsi" w:eastAsia="Arial" w:hAnsiTheme="minorHAnsi" w:cstheme="minorHAnsi"/>
          <w:b/>
          <w:caps/>
        </w:rPr>
      </w:pPr>
      <w:r>
        <w:rPr>
          <w:rFonts w:asciiTheme="minorHAnsi" w:hAnsiTheme="minorHAnsi" w:cstheme="minorHAnsi"/>
          <w:b/>
          <w:caps/>
        </w:rPr>
        <w:t>consultant service AGREEMENT</w:t>
      </w:r>
    </w:p>
    <w:p w14:paraId="6F8C906E" w14:textId="77777777" w:rsidR="003E3C07" w:rsidRPr="000B4410" w:rsidRDefault="003E3C07" w:rsidP="003E3C07">
      <w:pPr>
        <w:pStyle w:val="A"/>
        <w:widowControl w:val="0"/>
        <w:spacing w:after="0" w:line="240" w:lineRule="auto"/>
        <w:jc w:val="both"/>
        <w:rPr>
          <w:rFonts w:asciiTheme="minorHAnsi" w:eastAsia="Arial" w:hAnsiTheme="minorHAnsi" w:cstheme="minorHAnsi"/>
          <w:caps/>
        </w:rPr>
      </w:pPr>
    </w:p>
    <w:p w14:paraId="7E8DB754" w14:textId="77777777" w:rsidR="003E3C07" w:rsidRPr="000B4410" w:rsidRDefault="003E3C07" w:rsidP="003E3C07">
      <w:pPr>
        <w:pStyle w:val="A"/>
        <w:widowControl w:val="0"/>
        <w:spacing w:after="0" w:line="240" w:lineRule="auto"/>
        <w:jc w:val="both"/>
        <w:rPr>
          <w:rFonts w:asciiTheme="minorHAnsi" w:eastAsia="Arial" w:hAnsiTheme="minorHAnsi" w:cstheme="minorHAnsi"/>
          <w:caps/>
        </w:rPr>
      </w:pPr>
    </w:p>
    <w:p w14:paraId="1DBF1CF6" w14:textId="389E6104" w:rsidR="003E3C07" w:rsidRPr="000B4410" w:rsidRDefault="003E3C07" w:rsidP="003E3C07">
      <w:pPr>
        <w:pStyle w:val="A"/>
        <w:spacing w:after="0" w:line="240" w:lineRule="auto"/>
        <w:jc w:val="both"/>
        <w:rPr>
          <w:rFonts w:asciiTheme="minorHAnsi" w:hAnsiTheme="minorHAnsi" w:cstheme="minorHAnsi"/>
        </w:rPr>
      </w:pPr>
      <w:r w:rsidRPr="000B4410">
        <w:rPr>
          <w:rFonts w:asciiTheme="minorHAnsi" w:hAnsiTheme="minorHAnsi" w:cstheme="minorHAnsi"/>
        </w:rPr>
        <w:t xml:space="preserve">This </w:t>
      </w:r>
      <w:r w:rsidR="00B12656">
        <w:rPr>
          <w:rFonts w:asciiTheme="minorHAnsi" w:hAnsiTheme="minorHAnsi" w:cstheme="minorHAnsi"/>
        </w:rPr>
        <w:t>Consultant Service Agreement (“</w:t>
      </w:r>
      <w:r w:rsidRPr="000B4410">
        <w:rPr>
          <w:rFonts w:asciiTheme="minorHAnsi" w:hAnsiTheme="minorHAnsi" w:cstheme="minorHAnsi"/>
          <w:b/>
          <w:caps/>
        </w:rPr>
        <w:t>agreement</w:t>
      </w:r>
      <w:r w:rsidR="00B12656" w:rsidRPr="00B41EC1">
        <w:rPr>
          <w:rFonts w:asciiTheme="minorHAnsi" w:hAnsiTheme="minorHAnsi" w:cstheme="minorHAnsi"/>
          <w:bCs/>
          <w:caps/>
        </w:rPr>
        <w:t>”)</w:t>
      </w:r>
      <w:r w:rsidRPr="000B4410">
        <w:rPr>
          <w:rFonts w:asciiTheme="minorHAnsi" w:hAnsiTheme="minorHAnsi" w:cstheme="minorHAnsi"/>
        </w:rPr>
        <w:t xml:space="preserve"> is made on </w:t>
      </w:r>
      <w:r w:rsidRPr="000B4410">
        <w:rPr>
          <w:rFonts w:asciiTheme="minorHAnsi" w:hAnsiTheme="minorHAnsi" w:cstheme="minorHAnsi"/>
          <w:snapToGrid w:val="0"/>
          <w:lang w:val="en-SG"/>
        </w:rPr>
        <w:t>__________ 202</w:t>
      </w:r>
      <w:r w:rsidR="00C36CE8">
        <w:rPr>
          <w:rFonts w:asciiTheme="minorHAnsi" w:hAnsiTheme="minorHAnsi" w:cstheme="minorHAnsi"/>
          <w:snapToGrid w:val="0"/>
          <w:lang w:val="en-SG"/>
        </w:rPr>
        <w:t>2</w:t>
      </w:r>
    </w:p>
    <w:p w14:paraId="47C6BE31" w14:textId="77777777" w:rsidR="003E3C07" w:rsidRPr="000B4410" w:rsidRDefault="003E3C07" w:rsidP="003E3C07">
      <w:pPr>
        <w:pStyle w:val="A"/>
        <w:spacing w:after="0" w:line="240" w:lineRule="auto"/>
        <w:jc w:val="both"/>
        <w:rPr>
          <w:rFonts w:asciiTheme="minorHAnsi" w:hAnsiTheme="minorHAnsi" w:cstheme="minorHAnsi"/>
        </w:rPr>
      </w:pPr>
    </w:p>
    <w:p w14:paraId="2E7B39D0" w14:textId="77777777" w:rsidR="003E3C07" w:rsidRPr="000B4410" w:rsidRDefault="003E3C07" w:rsidP="003E3C07">
      <w:pPr>
        <w:pStyle w:val="A"/>
        <w:spacing w:after="0" w:line="240" w:lineRule="auto"/>
        <w:jc w:val="both"/>
        <w:rPr>
          <w:rFonts w:asciiTheme="minorHAnsi" w:eastAsia="Arial" w:hAnsiTheme="minorHAnsi" w:cstheme="minorHAnsi"/>
        </w:rPr>
      </w:pPr>
      <w:proofErr w:type="gramStart"/>
      <w:r w:rsidRPr="000B4410">
        <w:rPr>
          <w:rFonts w:asciiTheme="minorHAnsi" w:hAnsiTheme="minorHAnsi" w:cstheme="minorHAnsi"/>
          <w:caps/>
        </w:rPr>
        <w:t>Between</w:t>
      </w:r>
      <w:r w:rsidRPr="000B4410">
        <w:rPr>
          <w:rFonts w:asciiTheme="minorHAnsi" w:hAnsiTheme="minorHAnsi" w:cstheme="minorHAnsi"/>
        </w:rPr>
        <w:t>:-</w:t>
      </w:r>
      <w:proofErr w:type="gramEnd"/>
    </w:p>
    <w:p w14:paraId="4865BC80" w14:textId="77777777" w:rsidR="003E3C07" w:rsidRPr="000B4410" w:rsidRDefault="003E3C07" w:rsidP="003E3C07">
      <w:pPr>
        <w:pStyle w:val="A"/>
        <w:spacing w:after="0" w:line="240" w:lineRule="auto"/>
        <w:jc w:val="both"/>
        <w:rPr>
          <w:rFonts w:asciiTheme="minorHAnsi" w:eastAsia="Arial" w:hAnsiTheme="minorHAnsi" w:cstheme="minorHAnsi"/>
          <w:b/>
        </w:rPr>
      </w:pPr>
    </w:p>
    <w:p w14:paraId="01FD4F79" w14:textId="77777777" w:rsidR="003E3C07" w:rsidRPr="000B4410" w:rsidRDefault="003E3C07" w:rsidP="003E3C07">
      <w:pPr>
        <w:pStyle w:val="A"/>
        <w:spacing w:after="0" w:line="240" w:lineRule="auto"/>
        <w:jc w:val="both"/>
        <w:rPr>
          <w:rFonts w:asciiTheme="minorHAnsi" w:eastAsia="Arial" w:hAnsiTheme="minorHAnsi" w:cstheme="minorHAnsi"/>
          <w:b/>
          <w:caps/>
        </w:rPr>
      </w:pPr>
    </w:p>
    <w:p w14:paraId="6DDE87AE" w14:textId="77777777" w:rsidR="003E3C07" w:rsidRPr="000B4410" w:rsidRDefault="003E3C07" w:rsidP="003E3C07">
      <w:pPr>
        <w:widowControl w:val="0"/>
        <w:ind w:left="709" w:hanging="709"/>
        <w:rPr>
          <w:rFonts w:asciiTheme="minorHAnsi" w:hAnsiTheme="minorHAnsi" w:cstheme="minorHAnsi"/>
        </w:rPr>
      </w:pPr>
      <w:r w:rsidRPr="000B4410">
        <w:rPr>
          <w:rFonts w:asciiTheme="minorHAnsi" w:eastAsia="Arial" w:hAnsiTheme="minorHAnsi" w:cstheme="minorHAnsi"/>
          <w:b/>
          <w:caps/>
        </w:rPr>
        <w:t>A</w:t>
      </w:r>
      <w:r w:rsidRPr="000B4410">
        <w:rPr>
          <w:rFonts w:asciiTheme="minorHAnsi" w:eastAsia="Arial" w:hAnsiTheme="minorHAnsi" w:cstheme="minorHAnsi"/>
          <w:b/>
          <w:caps/>
        </w:rPr>
        <w:tab/>
      </w:r>
      <w:r w:rsidR="00C36CE8" w:rsidRPr="00C36CE8">
        <w:rPr>
          <w:rFonts w:asciiTheme="minorHAnsi" w:hAnsiTheme="minorHAnsi" w:cstheme="minorHAnsi"/>
          <w:b/>
          <w:bCs/>
        </w:rPr>
        <w:t>InfraCo Cambodia Water Pte Ltd</w:t>
      </w:r>
      <w:r w:rsidR="00C36CE8" w:rsidRPr="000B4410">
        <w:rPr>
          <w:rFonts w:asciiTheme="minorHAnsi" w:hAnsiTheme="minorHAnsi" w:cstheme="minorHAnsi"/>
        </w:rPr>
        <w:t xml:space="preserve"> </w:t>
      </w:r>
      <w:r w:rsidRPr="000B4410">
        <w:rPr>
          <w:rFonts w:asciiTheme="minorHAnsi" w:hAnsiTheme="minorHAnsi" w:cstheme="minorHAnsi"/>
        </w:rPr>
        <w:t xml:space="preserve">(Company Registration Number: </w:t>
      </w:r>
      <w:r w:rsidRPr="000B4410">
        <w:rPr>
          <w:rFonts w:asciiTheme="minorHAnsi" w:hAnsiTheme="minorHAnsi" w:cstheme="minorHAnsi"/>
          <w:snapToGrid w:val="0"/>
          <w:lang w:val="en-SG"/>
        </w:rPr>
        <w:t>__________</w:t>
      </w:r>
      <w:r w:rsidRPr="000B4410">
        <w:rPr>
          <w:rFonts w:asciiTheme="minorHAnsi" w:hAnsiTheme="minorHAnsi" w:cstheme="minorHAnsi"/>
        </w:rPr>
        <w:t xml:space="preserve">), a company incorporated in </w:t>
      </w:r>
      <w:r w:rsidR="00C36CE8">
        <w:rPr>
          <w:rFonts w:asciiTheme="minorHAnsi" w:hAnsiTheme="minorHAnsi" w:cstheme="minorHAnsi"/>
        </w:rPr>
        <w:t>Singapore</w:t>
      </w:r>
      <w:r w:rsidRPr="000B4410">
        <w:rPr>
          <w:rFonts w:asciiTheme="minorHAnsi" w:hAnsiTheme="minorHAnsi" w:cstheme="minorHAnsi"/>
        </w:rPr>
        <w:t xml:space="preserve"> with its registered address at </w:t>
      </w:r>
      <w:r w:rsidR="00C36CE8">
        <w:rPr>
          <w:rFonts w:asciiTheme="minorHAnsi" w:hAnsiTheme="minorHAnsi" w:cstheme="minorHAnsi"/>
        </w:rPr>
        <w:t>[insert address]</w:t>
      </w:r>
      <w:r w:rsidR="000B4410" w:rsidRPr="000B4410">
        <w:rPr>
          <w:rFonts w:asciiTheme="minorHAnsi" w:hAnsiTheme="minorHAnsi" w:cstheme="minorHAnsi"/>
        </w:rPr>
        <w:t xml:space="preserve"> </w:t>
      </w:r>
      <w:r w:rsidRPr="000B4410">
        <w:rPr>
          <w:rFonts w:asciiTheme="minorHAnsi" w:hAnsiTheme="minorHAnsi" w:cstheme="minorHAnsi"/>
        </w:rPr>
        <w:t xml:space="preserve">(the </w:t>
      </w:r>
      <w:r w:rsidR="000B4410">
        <w:rPr>
          <w:rFonts w:asciiTheme="minorHAnsi" w:hAnsiTheme="minorHAnsi" w:cstheme="minorHAnsi"/>
        </w:rPr>
        <w:t>“</w:t>
      </w:r>
      <w:r w:rsidRPr="000B4410">
        <w:rPr>
          <w:rFonts w:asciiTheme="minorHAnsi" w:hAnsiTheme="minorHAnsi" w:cstheme="minorHAnsi"/>
          <w:b/>
        </w:rPr>
        <w:t>Company</w:t>
      </w:r>
      <w:r w:rsidR="000B4410">
        <w:rPr>
          <w:rFonts w:asciiTheme="minorHAnsi" w:hAnsiTheme="minorHAnsi" w:cstheme="minorHAnsi"/>
          <w:b/>
        </w:rPr>
        <w:t>”</w:t>
      </w:r>
      <w:r w:rsidRPr="000B4410">
        <w:rPr>
          <w:rFonts w:asciiTheme="minorHAnsi" w:hAnsiTheme="minorHAnsi" w:cstheme="minorHAnsi"/>
        </w:rPr>
        <w:t xml:space="preserve">) </w:t>
      </w:r>
    </w:p>
    <w:p w14:paraId="0D081D4C" w14:textId="77777777" w:rsidR="003E3C07" w:rsidRPr="000B4410" w:rsidRDefault="003E3C07" w:rsidP="003E3C07">
      <w:pPr>
        <w:widowControl w:val="0"/>
        <w:ind w:left="709" w:hanging="709"/>
        <w:rPr>
          <w:rFonts w:asciiTheme="minorHAnsi" w:hAnsiTheme="minorHAnsi" w:cstheme="minorHAnsi"/>
        </w:rPr>
      </w:pPr>
    </w:p>
    <w:p w14:paraId="0B589333" w14:textId="77777777" w:rsidR="003E3C07" w:rsidRPr="000B4410" w:rsidRDefault="003E3C07" w:rsidP="003E3C07">
      <w:pPr>
        <w:pStyle w:val="A"/>
        <w:spacing w:after="0" w:line="240" w:lineRule="auto"/>
        <w:ind w:left="360" w:hanging="360"/>
        <w:jc w:val="both"/>
        <w:rPr>
          <w:rFonts w:asciiTheme="minorHAnsi" w:eastAsia="Arial" w:hAnsiTheme="minorHAnsi" w:cstheme="minorHAnsi"/>
          <w:caps/>
        </w:rPr>
      </w:pPr>
      <w:r w:rsidRPr="000B4410">
        <w:rPr>
          <w:rFonts w:asciiTheme="minorHAnsi" w:hAnsiTheme="minorHAnsi" w:cstheme="minorHAnsi"/>
          <w:caps/>
        </w:rPr>
        <w:t>and</w:t>
      </w:r>
    </w:p>
    <w:p w14:paraId="6013D3E8" w14:textId="77777777" w:rsidR="003E3C07" w:rsidRPr="000B4410" w:rsidRDefault="003E3C07" w:rsidP="003E3C07">
      <w:pPr>
        <w:pStyle w:val="A"/>
        <w:spacing w:after="0" w:line="240" w:lineRule="auto"/>
        <w:ind w:left="360" w:hanging="360"/>
        <w:jc w:val="both"/>
        <w:rPr>
          <w:rFonts w:asciiTheme="minorHAnsi" w:eastAsia="Arial" w:hAnsiTheme="minorHAnsi" w:cstheme="minorHAnsi"/>
          <w:b/>
        </w:rPr>
      </w:pPr>
    </w:p>
    <w:p w14:paraId="73B556F3" w14:textId="77777777" w:rsidR="003E3C07" w:rsidRPr="000B4410" w:rsidRDefault="003E3C07" w:rsidP="003E3C07">
      <w:pPr>
        <w:pStyle w:val="A"/>
        <w:spacing w:after="0" w:line="240" w:lineRule="auto"/>
        <w:ind w:left="360" w:hanging="360"/>
        <w:jc w:val="both"/>
        <w:rPr>
          <w:rFonts w:asciiTheme="minorHAnsi" w:eastAsia="Arial" w:hAnsiTheme="minorHAnsi" w:cstheme="minorHAnsi"/>
          <w:b/>
        </w:rPr>
      </w:pPr>
    </w:p>
    <w:p w14:paraId="0ED5A928" w14:textId="77777777" w:rsidR="003E3C07" w:rsidRPr="000B4410" w:rsidRDefault="003E3C07" w:rsidP="003E3C07">
      <w:pPr>
        <w:pStyle w:val="A"/>
        <w:spacing w:after="0" w:line="240" w:lineRule="auto"/>
        <w:ind w:left="567" w:hanging="567"/>
        <w:jc w:val="both"/>
        <w:rPr>
          <w:rFonts w:asciiTheme="minorHAnsi" w:hAnsiTheme="minorHAnsi" w:cstheme="minorHAnsi"/>
        </w:rPr>
      </w:pPr>
      <w:r w:rsidRPr="000B4410">
        <w:rPr>
          <w:rFonts w:asciiTheme="minorHAnsi" w:hAnsiTheme="minorHAnsi" w:cstheme="minorHAnsi"/>
          <w:b/>
          <w:caps/>
        </w:rPr>
        <w:t>b</w:t>
      </w:r>
      <w:r w:rsidRPr="000B4410">
        <w:rPr>
          <w:rFonts w:asciiTheme="minorHAnsi" w:hAnsiTheme="minorHAnsi" w:cstheme="minorHAnsi"/>
          <w:b/>
          <w:caps/>
        </w:rPr>
        <w:tab/>
      </w:r>
      <w:r w:rsidRPr="000B4410">
        <w:rPr>
          <w:rFonts w:asciiTheme="minorHAnsi" w:hAnsiTheme="minorHAnsi" w:cstheme="minorHAnsi"/>
          <w:w w:val="0"/>
        </w:rPr>
        <w:t>[</w:t>
      </w:r>
      <w:r w:rsidRPr="000B4410">
        <w:rPr>
          <w:rFonts w:asciiTheme="minorHAnsi" w:hAnsiTheme="minorHAnsi" w:cstheme="minorHAnsi"/>
          <w:w w:val="0"/>
          <w:highlight w:val="yellow"/>
        </w:rPr>
        <w:t xml:space="preserve">insert name of </w:t>
      </w:r>
      <w:r w:rsidR="00BF773A">
        <w:rPr>
          <w:rFonts w:asciiTheme="minorHAnsi" w:hAnsiTheme="minorHAnsi" w:cstheme="minorHAnsi"/>
          <w:w w:val="0"/>
          <w:highlight w:val="yellow"/>
        </w:rPr>
        <w:t>Consultant</w:t>
      </w:r>
      <w:r w:rsidRPr="000B4410">
        <w:rPr>
          <w:rFonts w:asciiTheme="minorHAnsi" w:hAnsiTheme="minorHAnsi" w:cstheme="minorHAnsi"/>
          <w:w w:val="0"/>
        </w:rPr>
        <w:t xml:space="preserve">] </w:t>
      </w:r>
      <w:r w:rsidRPr="000B4410">
        <w:rPr>
          <w:rFonts w:asciiTheme="minorHAnsi" w:hAnsiTheme="minorHAnsi" w:cstheme="minorHAnsi"/>
        </w:rPr>
        <w:t xml:space="preserve">(Company Registration Number: </w:t>
      </w:r>
      <w:r w:rsidRPr="000B4410">
        <w:rPr>
          <w:rFonts w:asciiTheme="minorHAnsi" w:hAnsiTheme="minorHAnsi" w:cstheme="minorHAnsi"/>
          <w:snapToGrid w:val="0"/>
          <w:lang w:val="en-SG"/>
        </w:rPr>
        <w:t>[</w:t>
      </w:r>
      <w:r w:rsidRPr="000B4410">
        <w:rPr>
          <w:rFonts w:asciiTheme="minorHAnsi" w:hAnsiTheme="minorHAnsi" w:cstheme="minorHAnsi"/>
          <w:snapToGrid w:val="0"/>
          <w:highlight w:val="yellow"/>
          <w:lang w:val="en-SG"/>
        </w:rPr>
        <w:t>insert number</w:t>
      </w:r>
      <w:r w:rsidRPr="000B4410">
        <w:rPr>
          <w:rFonts w:asciiTheme="minorHAnsi" w:hAnsiTheme="minorHAnsi" w:cstheme="minorHAnsi"/>
          <w:snapToGrid w:val="0"/>
          <w:lang w:val="en-SG"/>
        </w:rPr>
        <w:t>]</w:t>
      </w:r>
      <w:r w:rsidRPr="000B4410">
        <w:rPr>
          <w:rFonts w:asciiTheme="minorHAnsi" w:hAnsiTheme="minorHAnsi" w:cstheme="minorHAnsi"/>
        </w:rPr>
        <w:t>), a company incorporated in [</w:t>
      </w:r>
      <w:r w:rsidRPr="000B4410">
        <w:rPr>
          <w:rFonts w:asciiTheme="minorHAnsi" w:hAnsiTheme="minorHAnsi" w:cstheme="minorHAnsi"/>
          <w:highlight w:val="yellow"/>
        </w:rPr>
        <w:t>insert country</w:t>
      </w:r>
      <w:r w:rsidRPr="000B4410">
        <w:rPr>
          <w:rFonts w:asciiTheme="minorHAnsi" w:hAnsiTheme="minorHAnsi" w:cstheme="minorHAnsi"/>
        </w:rPr>
        <w:t xml:space="preserve">] with its registered address at </w:t>
      </w:r>
      <w:r w:rsidRPr="000B4410">
        <w:rPr>
          <w:rFonts w:asciiTheme="minorHAnsi" w:hAnsiTheme="minorHAnsi" w:cstheme="minorHAnsi"/>
          <w:snapToGrid w:val="0"/>
          <w:lang w:val="en-SG"/>
        </w:rPr>
        <w:t>[</w:t>
      </w:r>
      <w:r w:rsidRPr="000B4410">
        <w:rPr>
          <w:rFonts w:asciiTheme="minorHAnsi" w:hAnsiTheme="minorHAnsi" w:cstheme="minorHAnsi"/>
          <w:snapToGrid w:val="0"/>
          <w:highlight w:val="yellow"/>
          <w:lang w:val="en-SG"/>
        </w:rPr>
        <w:t>insert address</w:t>
      </w:r>
      <w:r w:rsidRPr="000B4410">
        <w:rPr>
          <w:rFonts w:asciiTheme="minorHAnsi" w:hAnsiTheme="minorHAnsi" w:cstheme="minorHAnsi"/>
          <w:snapToGrid w:val="0"/>
          <w:lang w:val="en-SG"/>
        </w:rPr>
        <w:t>]</w:t>
      </w:r>
      <w:r w:rsidRPr="000B4410">
        <w:rPr>
          <w:rFonts w:asciiTheme="minorHAnsi" w:hAnsiTheme="minorHAnsi" w:cstheme="minorHAnsi"/>
        </w:rPr>
        <w:t xml:space="preserve"> (</w:t>
      </w:r>
      <w:proofErr w:type="gramStart"/>
      <w:r w:rsidRPr="000B4410">
        <w:rPr>
          <w:rFonts w:asciiTheme="minorHAnsi" w:hAnsiTheme="minorHAnsi" w:cstheme="minorHAnsi"/>
        </w:rPr>
        <w:t xml:space="preserve">the </w:t>
      </w:r>
      <w:r w:rsidRPr="000B4410">
        <w:rPr>
          <w:rFonts w:asciiTheme="minorHAnsi" w:eastAsia="SimSun" w:hAnsiTheme="minorHAnsi" w:cstheme="minorHAnsi"/>
        </w:rPr>
        <w:t xml:space="preserve"> </w:t>
      </w:r>
      <w:r w:rsidR="000B4410">
        <w:rPr>
          <w:rFonts w:asciiTheme="minorHAnsi" w:eastAsia="SimSun" w:hAnsiTheme="minorHAnsi" w:cstheme="minorHAnsi"/>
        </w:rPr>
        <w:t>“</w:t>
      </w:r>
      <w:proofErr w:type="gramEnd"/>
      <w:r w:rsidR="00BF773A">
        <w:rPr>
          <w:rFonts w:asciiTheme="minorHAnsi" w:hAnsiTheme="minorHAnsi" w:cstheme="minorHAnsi"/>
          <w:b/>
        </w:rPr>
        <w:t>Consultant</w:t>
      </w:r>
      <w:r w:rsidR="000B4410">
        <w:rPr>
          <w:rFonts w:asciiTheme="minorHAnsi" w:hAnsiTheme="minorHAnsi" w:cstheme="minorHAnsi"/>
          <w:b/>
        </w:rPr>
        <w:t>”</w:t>
      </w:r>
      <w:r w:rsidRPr="000B4410">
        <w:rPr>
          <w:rFonts w:asciiTheme="minorHAnsi" w:hAnsiTheme="minorHAnsi" w:cstheme="minorHAnsi"/>
        </w:rPr>
        <w:t xml:space="preserve">); </w:t>
      </w:r>
    </w:p>
    <w:p w14:paraId="35C72731" w14:textId="77777777" w:rsidR="003E3C07" w:rsidRPr="000B4410" w:rsidRDefault="003E3C07" w:rsidP="003E3C07">
      <w:pPr>
        <w:pStyle w:val="A"/>
        <w:spacing w:after="0" w:line="240" w:lineRule="auto"/>
        <w:ind w:left="567" w:hanging="567"/>
        <w:jc w:val="both"/>
        <w:rPr>
          <w:rFonts w:asciiTheme="minorHAnsi" w:eastAsia="Arial" w:hAnsiTheme="minorHAnsi" w:cstheme="minorHAnsi"/>
          <w:b/>
        </w:rPr>
      </w:pPr>
    </w:p>
    <w:p w14:paraId="34375D77" w14:textId="77777777" w:rsidR="003E3C07" w:rsidRPr="000B4410" w:rsidRDefault="003E3C07" w:rsidP="003E3C07">
      <w:pPr>
        <w:pStyle w:val="A"/>
        <w:spacing w:after="0" w:line="240" w:lineRule="auto"/>
        <w:ind w:left="360" w:hanging="360"/>
        <w:jc w:val="both"/>
        <w:rPr>
          <w:rFonts w:asciiTheme="minorHAnsi" w:eastAsia="Arial" w:hAnsiTheme="minorHAnsi" w:cstheme="minorHAnsi"/>
        </w:rPr>
      </w:pPr>
    </w:p>
    <w:p w14:paraId="4B096FD4" w14:textId="77777777" w:rsidR="003E3C07" w:rsidRPr="000B4410" w:rsidRDefault="003E3C07" w:rsidP="003E3C07">
      <w:pPr>
        <w:pStyle w:val="A"/>
        <w:spacing w:after="0" w:line="240" w:lineRule="auto"/>
        <w:jc w:val="both"/>
        <w:rPr>
          <w:rFonts w:asciiTheme="minorHAnsi" w:eastAsia="Arial" w:hAnsiTheme="minorHAnsi" w:cstheme="minorHAnsi"/>
          <w:b/>
        </w:rPr>
      </w:pPr>
      <w:r w:rsidRPr="000B4410">
        <w:rPr>
          <w:rFonts w:asciiTheme="minorHAnsi" w:hAnsiTheme="minorHAnsi" w:cstheme="minorHAnsi"/>
        </w:rPr>
        <w:t>(</w:t>
      </w:r>
      <w:proofErr w:type="gramStart"/>
      <w:r w:rsidRPr="000B4410">
        <w:rPr>
          <w:rFonts w:asciiTheme="minorHAnsi" w:hAnsiTheme="minorHAnsi" w:cstheme="minorHAnsi"/>
        </w:rPr>
        <w:t>the</w:t>
      </w:r>
      <w:proofErr w:type="gramEnd"/>
      <w:r w:rsidRPr="000B4410">
        <w:rPr>
          <w:rFonts w:asciiTheme="minorHAnsi" w:hAnsiTheme="minorHAnsi" w:cstheme="minorHAnsi"/>
        </w:rPr>
        <w:t xml:space="preserve"> </w:t>
      </w:r>
      <w:r w:rsidR="00BF773A">
        <w:rPr>
          <w:rFonts w:asciiTheme="minorHAnsi" w:hAnsiTheme="minorHAnsi" w:cstheme="minorHAnsi"/>
        </w:rPr>
        <w:t>Consultant</w:t>
      </w:r>
      <w:r w:rsidRPr="000B4410">
        <w:rPr>
          <w:rFonts w:asciiTheme="minorHAnsi" w:hAnsiTheme="minorHAnsi" w:cstheme="minorHAnsi"/>
        </w:rPr>
        <w:t xml:space="preserve"> and the Company shall be known individually as a</w:t>
      </w:r>
      <w:r w:rsidRPr="000B4410">
        <w:rPr>
          <w:rFonts w:asciiTheme="minorHAnsi" w:eastAsia="SimSun" w:hAnsiTheme="minorHAnsi" w:cstheme="minorHAnsi"/>
          <w:b/>
        </w:rPr>
        <w:t xml:space="preserve"> </w:t>
      </w:r>
      <w:r w:rsidR="000B4410">
        <w:rPr>
          <w:rFonts w:asciiTheme="minorHAnsi" w:eastAsia="SimSun" w:hAnsiTheme="minorHAnsi" w:cstheme="minorHAnsi"/>
          <w:b/>
        </w:rPr>
        <w:t>“</w:t>
      </w:r>
      <w:r w:rsidRPr="000B4410">
        <w:rPr>
          <w:rFonts w:asciiTheme="minorHAnsi" w:hAnsiTheme="minorHAnsi" w:cstheme="minorHAnsi"/>
          <w:b/>
        </w:rPr>
        <w:t>Party</w:t>
      </w:r>
      <w:r w:rsidR="000B4410">
        <w:rPr>
          <w:rFonts w:asciiTheme="minorHAnsi" w:eastAsia="SimSun" w:hAnsiTheme="minorHAnsi" w:cstheme="minorHAnsi"/>
          <w:b/>
        </w:rPr>
        <w:t>”</w:t>
      </w:r>
      <w:r w:rsidRPr="000B4410">
        <w:rPr>
          <w:rFonts w:asciiTheme="minorHAnsi" w:eastAsia="SimSun" w:hAnsiTheme="minorHAnsi" w:cstheme="minorHAnsi"/>
          <w:b/>
        </w:rPr>
        <w:t xml:space="preserve"> </w:t>
      </w:r>
      <w:r w:rsidRPr="000B4410">
        <w:rPr>
          <w:rFonts w:asciiTheme="minorHAnsi" w:hAnsiTheme="minorHAnsi" w:cstheme="minorHAnsi"/>
        </w:rPr>
        <w:t xml:space="preserve">and collectively as the </w:t>
      </w:r>
      <w:r w:rsidR="000B4410">
        <w:rPr>
          <w:rFonts w:asciiTheme="minorHAnsi" w:eastAsia="SimSun" w:hAnsiTheme="minorHAnsi" w:cstheme="minorHAnsi"/>
          <w:b/>
        </w:rPr>
        <w:t>“</w:t>
      </w:r>
      <w:r w:rsidRPr="000B4410">
        <w:rPr>
          <w:rFonts w:asciiTheme="minorHAnsi" w:hAnsiTheme="minorHAnsi" w:cstheme="minorHAnsi"/>
          <w:b/>
        </w:rPr>
        <w:t>Partie</w:t>
      </w:r>
      <w:r w:rsidRPr="000B4410">
        <w:rPr>
          <w:rFonts w:asciiTheme="minorHAnsi" w:eastAsia="SimSun" w:hAnsiTheme="minorHAnsi" w:cstheme="minorHAnsi"/>
          <w:b/>
          <w:bCs/>
        </w:rPr>
        <w:t>s</w:t>
      </w:r>
      <w:r w:rsidR="000B4410">
        <w:rPr>
          <w:rFonts w:asciiTheme="minorHAnsi" w:eastAsia="SimSun" w:hAnsiTheme="minorHAnsi" w:cstheme="minorHAnsi"/>
        </w:rPr>
        <w:t>”</w:t>
      </w:r>
      <w:r w:rsidRPr="000B4410">
        <w:rPr>
          <w:rFonts w:asciiTheme="minorHAnsi" w:hAnsiTheme="minorHAnsi" w:cstheme="minorHAnsi"/>
        </w:rPr>
        <w:t>)</w:t>
      </w:r>
    </w:p>
    <w:p w14:paraId="4413EA70" w14:textId="77777777" w:rsidR="003E3C07" w:rsidRPr="000B4410" w:rsidRDefault="003E3C07" w:rsidP="003E3C07">
      <w:pPr>
        <w:pStyle w:val="A"/>
        <w:spacing w:after="0" w:line="240" w:lineRule="auto"/>
        <w:jc w:val="both"/>
        <w:rPr>
          <w:rFonts w:asciiTheme="minorHAnsi" w:eastAsia="Arial" w:hAnsiTheme="minorHAnsi" w:cstheme="minorHAnsi"/>
        </w:rPr>
      </w:pPr>
    </w:p>
    <w:p w14:paraId="4B159D09" w14:textId="77777777" w:rsidR="003E3C07" w:rsidRPr="000B4410" w:rsidRDefault="003E3C07" w:rsidP="003E3C07">
      <w:pPr>
        <w:pStyle w:val="A"/>
        <w:spacing w:after="0" w:line="240" w:lineRule="auto"/>
        <w:jc w:val="both"/>
        <w:rPr>
          <w:rFonts w:asciiTheme="minorHAnsi" w:eastAsia="Arial" w:hAnsiTheme="minorHAnsi" w:cstheme="minorHAnsi"/>
        </w:rPr>
      </w:pPr>
    </w:p>
    <w:p w14:paraId="17362DA6" w14:textId="77777777" w:rsidR="003E3C07" w:rsidRPr="000B4410" w:rsidRDefault="003E3C07" w:rsidP="003E3C07">
      <w:pPr>
        <w:pStyle w:val="A"/>
        <w:spacing w:after="0" w:line="240" w:lineRule="auto"/>
        <w:jc w:val="both"/>
        <w:rPr>
          <w:rFonts w:asciiTheme="minorHAnsi" w:eastAsia="Arial" w:hAnsiTheme="minorHAnsi" w:cstheme="minorHAnsi"/>
          <w:b/>
        </w:rPr>
      </w:pPr>
      <w:r w:rsidRPr="000B4410">
        <w:rPr>
          <w:rFonts w:asciiTheme="minorHAnsi" w:hAnsiTheme="minorHAnsi" w:cstheme="minorHAnsi"/>
          <w:b/>
        </w:rPr>
        <w:t>BACKGROUND</w:t>
      </w:r>
    </w:p>
    <w:p w14:paraId="148208CE" w14:textId="77777777" w:rsidR="003E3C07" w:rsidRPr="000B4410" w:rsidRDefault="003E3C07" w:rsidP="003E3C07">
      <w:pPr>
        <w:pStyle w:val="A"/>
        <w:spacing w:after="0" w:line="240" w:lineRule="auto"/>
        <w:jc w:val="both"/>
        <w:rPr>
          <w:rFonts w:asciiTheme="minorHAnsi" w:eastAsia="Arial" w:hAnsiTheme="minorHAnsi" w:cstheme="minorHAnsi"/>
        </w:rPr>
      </w:pPr>
    </w:p>
    <w:p w14:paraId="5B9895F5" w14:textId="77777777" w:rsidR="003E3C07" w:rsidRPr="000B4410" w:rsidRDefault="003E3C07" w:rsidP="003E3C07">
      <w:pPr>
        <w:pStyle w:val="ListParagraph"/>
        <w:numPr>
          <w:ilvl w:val="0"/>
          <w:numId w:val="25"/>
        </w:numPr>
        <w:pBdr>
          <w:top w:val="nil"/>
          <w:left w:val="nil"/>
          <w:bottom w:val="nil"/>
          <w:right w:val="nil"/>
          <w:between w:val="nil"/>
          <w:bar w:val="nil"/>
        </w:pBdr>
        <w:spacing w:after="0" w:line="240" w:lineRule="auto"/>
        <w:ind w:left="567" w:hanging="567"/>
        <w:contextualSpacing w:val="0"/>
        <w:rPr>
          <w:rFonts w:asciiTheme="minorHAnsi" w:hAnsiTheme="minorHAnsi" w:cstheme="minorHAnsi"/>
        </w:rPr>
      </w:pPr>
      <w:r w:rsidRPr="000B4410">
        <w:rPr>
          <w:rFonts w:asciiTheme="minorHAnsi" w:hAnsiTheme="minorHAnsi" w:cstheme="minorHAnsi"/>
        </w:rPr>
        <w:t xml:space="preserve">The Company intends to engage the </w:t>
      </w:r>
      <w:r w:rsidR="00BF773A">
        <w:rPr>
          <w:rFonts w:asciiTheme="minorHAnsi" w:hAnsiTheme="minorHAnsi" w:cstheme="minorHAnsi"/>
        </w:rPr>
        <w:t>Consultant</w:t>
      </w:r>
      <w:r w:rsidRPr="000B4410">
        <w:rPr>
          <w:rFonts w:asciiTheme="minorHAnsi" w:hAnsiTheme="minorHAnsi" w:cstheme="minorHAnsi"/>
        </w:rPr>
        <w:t xml:space="preserve"> to provide the Services (as defined below).</w:t>
      </w:r>
    </w:p>
    <w:p w14:paraId="07BDD104" w14:textId="77777777" w:rsidR="003E3C07" w:rsidRPr="000B4410" w:rsidRDefault="003E3C07" w:rsidP="003E3C07">
      <w:pPr>
        <w:pStyle w:val="ListParagraph"/>
        <w:numPr>
          <w:ilvl w:val="0"/>
          <w:numId w:val="0"/>
        </w:numPr>
        <w:ind w:left="567"/>
        <w:rPr>
          <w:rFonts w:asciiTheme="minorHAnsi" w:hAnsiTheme="minorHAnsi" w:cstheme="minorHAnsi"/>
        </w:rPr>
      </w:pPr>
    </w:p>
    <w:p w14:paraId="18084758" w14:textId="77777777" w:rsidR="003E3C07" w:rsidRPr="000B4410" w:rsidRDefault="003E3C07" w:rsidP="003E3C07">
      <w:pPr>
        <w:pStyle w:val="ListParagraph"/>
        <w:numPr>
          <w:ilvl w:val="0"/>
          <w:numId w:val="25"/>
        </w:numPr>
        <w:pBdr>
          <w:top w:val="nil"/>
          <w:left w:val="nil"/>
          <w:bottom w:val="nil"/>
          <w:right w:val="nil"/>
          <w:between w:val="nil"/>
          <w:bar w:val="nil"/>
        </w:pBdr>
        <w:spacing w:after="0" w:line="240" w:lineRule="auto"/>
        <w:ind w:left="567" w:hanging="567"/>
        <w:contextualSpacing w:val="0"/>
        <w:rPr>
          <w:rFonts w:asciiTheme="minorHAnsi"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is desirous of providing the Services to the Company.</w:t>
      </w:r>
    </w:p>
    <w:p w14:paraId="10A5B9FD" w14:textId="77777777" w:rsidR="003E3C07" w:rsidRPr="000B4410" w:rsidRDefault="003E3C07" w:rsidP="003E3C07">
      <w:pPr>
        <w:pStyle w:val="ListParagraph"/>
        <w:numPr>
          <w:ilvl w:val="0"/>
          <w:numId w:val="0"/>
        </w:numPr>
        <w:ind w:left="720"/>
        <w:rPr>
          <w:rFonts w:asciiTheme="minorHAnsi" w:hAnsiTheme="minorHAnsi" w:cstheme="minorHAnsi"/>
        </w:rPr>
      </w:pPr>
    </w:p>
    <w:p w14:paraId="40DCC92C" w14:textId="77777777" w:rsidR="003E3C07" w:rsidRPr="000B4410" w:rsidRDefault="003E3C07" w:rsidP="003E3C07">
      <w:pPr>
        <w:pStyle w:val="ListParagraph"/>
        <w:numPr>
          <w:ilvl w:val="0"/>
          <w:numId w:val="25"/>
        </w:numPr>
        <w:pBdr>
          <w:top w:val="nil"/>
          <w:left w:val="nil"/>
          <w:bottom w:val="nil"/>
          <w:right w:val="nil"/>
          <w:between w:val="nil"/>
          <w:bar w:val="nil"/>
        </w:pBdr>
        <w:spacing w:after="0" w:line="240" w:lineRule="auto"/>
        <w:ind w:left="567" w:hanging="567"/>
        <w:contextualSpacing w:val="0"/>
        <w:rPr>
          <w:rFonts w:asciiTheme="minorHAnsi" w:hAnsiTheme="minorHAnsi" w:cstheme="minorHAnsi"/>
        </w:rPr>
      </w:pPr>
      <w:r w:rsidRPr="000B4410">
        <w:rPr>
          <w:rFonts w:asciiTheme="minorHAnsi" w:hAnsiTheme="minorHAnsi" w:cstheme="minorHAnsi"/>
        </w:rPr>
        <w:t xml:space="preserve">To facilitate the foregoing, the Parties agree that the Company shall engage the </w:t>
      </w:r>
      <w:r w:rsidR="00BF773A">
        <w:rPr>
          <w:rFonts w:asciiTheme="minorHAnsi" w:hAnsiTheme="minorHAnsi" w:cstheme="minorHAnsi"/>
        </w:rPr>
        <w:t>Consultant</w:t>
      </w:r>
      <w:r w:rsidRPr="000B4410">
        <w:rPr>
          <w:rFonts w:asciiTheme="minorHAnsi" w:hAnsiTheme="minorHAnsi" w:cstheme="minorHAnsi"/>
        </w:rPr>
        <w:t xml:space="preserve"> as an independent </w:t>
      </w:r>
      <w:r w:rsidR="00BF773A">
        <w:rPr>
          <w:rFonts w:asciiTheme="minorHAnsi" w:hAnsiTheme="minorHAnsi" w:cstheme="minorHAnsi"/>
        </w:rPr>
        <w:t>Consultant</w:t>
      </w:r>
      <w:r w:rsidRPr="000B4410">
        <w:rPr>
          <w:rFonts w:asciiTheme="minorHAnsi" w:hAnsiTheme="minorHAnsi" w:cstheme="minorHAnsi"/>
        </w:rPr>
        <w:t xml:space="preserve"> to provide the Services (as defined below) in accordance with the terms and conditions of this Agreement. </w:t>
      </w:r>
    </w:p>
    <w:p w14:paraId="711E618B" w14:textId="77777777" w:rsidR="003E3C07" w:rsidRPr="000B4410" w:rsidRDefault="003E3C07" w:rsidP="003E3C07">
      <w:pPr>
        <w:pStyle w:val="A"/>
        <w:spacing w:after="0" w:line="240" w:lineRule="auto"/>
        <w:jc w:val="both"/>
        <w:rPr>
          <w:rFonts w:asciiTheme="minorHAnsi" w:hAnsiTheme="minorHAnsi" w:cstheme="minorHAnsi"/>
          <w:b/>
        </w:rPr>
      </w:pPr>
    </w:p>
    <w:p w14:paraId="3590F30E" w14:textId="77777777" w:rsidR="003E3C07" w:rsidRPr="000B4410" w:rsidRDefault="003E3C07" w:rsidP="003E3C07">
      <w:pPr>
        <w:pStyle w:val="A"/>
        <w:spacing w:after="0" w:line="240" w:lineRule="auto"/>
        <w:jc w:val="both"/>
        <w:rPr>
          <w:rFonts w:asciiTheme="minorHAnsi" w:eastAsia="Arial" w:hAnsiTheme="minorHAnsi" w:cstheme="minorHAnsi"/>
          <w:b/>
          <w:caps/>
        </w:rPr>
      </w:pPr>
      <w:r w:rsidRPr="000B4410">
        <w:rPr>
          <w:rFonts w:asciiTheme="minorHAnsi" w:hAnsiTheme="minorHAnsi" w:cstheme="minorHAnsi"/>
          <w:b/>
          <w:caps/>
        </w:rPr>
        <w:t>The Parties hereby agree as follows:</w:t>
      </w:r>
    </w:p>
    <w:p w14:paraId="14C926BF" w14:textId="77777777" w:rsidR="003E3C07" w:rsidRPr="000B4410" w:rsidRDefault="003E3C07" w:rsidP="003E3C07">
      <w:pPr>
        <w:pStyle w:val="A"/>
        <w:spacing w:after="0" w:line="240" w:lineRule="auto"/>
        <w:jc w:val="both"/>
        <w:rPr>
          <w:rFonts w:asciiTheme="minorHAnsi" w:eastAsia="Arial" w:hAnsiTheme="minorHAnsi" w:cstheme="minorHAnsi"/>
          <w:b/>
        </w:rPr>
      </w:pPr>
    </w:p>
    <w:p w14:paraId="03E02BE2" w14:textId="77777777" w:rsidR="003E3C07" w:rsidRPr="000B4410" w:rsidRDefault="003E3C07" w:rsidP="003E3C07">
      <w:pPr>
        <w:pStyle w:val="A"/>
        <w:widowControl w:val="0"/>
        <w:numPr>
          <w:ilvl w:val="0"/>
          <w:numId w:val="26"/>
        </w:numPr>
        <w:spacing w:after="0" w:line="240" w:lineRule="auto"/>
        <w:ind w:left="709" w:hanging="709"/>
        <w:jc w:val="both"/>
        <w:rPr>
          <w:rFonts w:asciiTheme="minorHAnsi" w:hAnsiTheme="minorHAnsi" w:cstheme="minorHAnsi"/>
          <w:b/>
        </w:rPr>
      </w:pPr>
      <w:bookmarkStart w:id="0" w:name="_Ref264290686"/>
      <w:r w:rsidRPr="000B4410">
        <w:rPr>
          <w:rFonts w:asciiTheme="minorHAnsi" w:hAnsiTheme="minorHAnsi" w:cstheme="minorHAnsi"/>
          <w:b/>
        </w:rPr>
        <w:t xml:space="preserve">DEFINITIONS AND INTERPRETATIONS </w:t>
      </w:r>
    </w:p>
    <w:p w14:paraId="4A001CF2" w14:textId="77777777" w:rsidR="003E3C07" w:rsidRPr="000B4410" w:rsidRDefault="003E3C07" w:rsidP="003E3C07">
      <w:pPr>
        <w:pStyle w:val="BodyText"/>
        <w:spacing w:after="0"/>
        <w:ind w:left="709" w:hanging="709"/>
        <w:rPr>
          <w:rFonts w:asciiTheme="minorHAnsi" w:hAnsiTheme="minorHAnsi" w:cstheme="minorHAnsi"/>
        </w:rPr>
      </w:pPr>
    </w:p>
    <w:p w14:paraId="01635153" w14:textId="77777777" w:rsidR="003E3C07" w:rsidRPr="000B4410" w:rsidRDefault="003E3C07" w:rsidP="003E3C07">
      <w:pPr>
        <w:pStyle w:val="BodyText"/>
        <w:numPr>
          <w:ilvl w:val="1"/>
          <w:numId w:val="26"/>
        </w:numPr>
        <w:pBdr>
          <w:top w:val="nil"/>
          <w:left w:val="nil"/>
          <w:bottom w:val="nil"/>
          <w:right w:val="nil"/>
          <w:between w:val="nil"/>
          <w:bar w:val="nil"/>
        </w:pBdr>
        <w:spacing w:after="0" w:line="240" w:lineRule="auto"/>
        <w:ind w:left="709" w:hanging="709"/>
        <w:rPr>
          <w:rFonts w:asciiTheme="minorHAnsi" w:hAnsiTheme="minorHAnsi" w:cstheme="minorHAnsi"/>
        </w:rPr>
      </w:pPr>
      <w:r w:rsidRPr="000B4410">
        <w:rPr>
          <w:rFonts w:asciiTheme="minorHAnsi" w:hAnsiTheme="minorHAnsi" w:cstheme="minorHAnsi"/>
        </w:rPr>
        <w:t>Unless the context otherwise requires, the following words and expressions shall have the following meanings in this Agreement:</w:t>
      </w:r>
    </w:p>
    <w:p w14:paraId="5A3395B9" w14:textId="77777777" w:rsidR="003E3C07" w:rsidRPr="000B4410" w:rsidRDefault="003E3C07" w:rsidP="003E3C07">
      <w:pPr>
        <w:pStyle w:val="BodyText"/>
        <w:spacing w:after="0"/>
        <w:ind w:left="1070"/>
        <w:rPr>
          <w:rFonts w:asciiTheme="minorHAnsi" w:hAnsiTheme="minorHAnsi" w:cstheme="minorHAnsi"/>
        </w:rPr>
      </w:pPr>
    </w:p>
    <w:tbl>
      <w:tblPr>
        <w:tblStyle w:val="TableGridLight1"/>
        <w:tblW w:w="836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2736"/>
        <w:gridCol w:w="5627"/>
      </w:tblGrid>
      <w:tr w:rsidR="003E3C07" w:rsidRPr="000B4410" w14:paraId="04DCF0C0" w14:textId="77777777" w:rsidTr="000B4410">
        <w:trPr>
          <w:trHeight w:val="413"/>
        </w:trPr>
        <w:tc>
          <w:tcPr>
            <w:tcW w:w="2736" w:type="dxa"/>
          </w:tcPr>
          <w:p w14:paraId="0803B95F" w14:textId="77777777" w:rsidR="003E3C07" w:rsidRPr="000B4410" w:rsidRDefault="000B4410" w:rsidP="000E1291">
            <w:pPr>
              <w:pStyle w:val="BodyText"/>
              <w:spacing w:after="0"/>
              <w:jc w:val="left"/>
              <w:rPr>
                <w:rFonts w:asciiTheme="minorHAnsi" w:hAnsiTheme="minorHAnsi" w:cstheme="minorHAnsi"/>
                <w:sz w:val="22"/>
                <w:szCs w:val="22"/>
              </w:rPr>
            </w:pPr>
            <w:r>
              <w:rPr>
                <w:rStyle w:val="DefinitionTerm"/>
                <w:rFonts w:asciiTheme="minorHAnsi" w:hAnsiTheme="minorHAnsi" w:cstheme="minorHAnsi"/>
                <w:sz w:val="22"/>
                <w:szCs w:val="22"/>
              </w:rPr>
              <w:t>“</w:t>
            </w:r>
            <w:r w:rsidR="003E3C07" w:rsidRPr="000B4410">
              <w:rPr>
                <w:rStyle w:val="DefinitionTerm"/>
                <w:rFonts w:asciiTheme="minorHAnsi" w:hAnsiTheme="minorHAnsi" w:cstheme="minorHAnsi"/>
                <w:sz w:val="22"/>
                <w:szCs w:val="22"/>
              </w:rPr>
              <w:t>Agreement</w:t>
            </w:r>
            <w:r>
              <w:rPr>
                <w:rStyle w:val="DefinitionTerm"/>
                <w:rFonts w:asciiTheme="minorHAnsi" w:hAnsiTheme="minorHAnsi" w:cstheme="minorHAnsi"/>
                <w:sz w:val="22"/>
                <w:szCs w:val="22"/>
              </w:rPr>
              <w:t>”</w:t>
            </w:r>
          </w:p>
        </w:tc>
        <w:tc>
          <w:tcPr>
            <w:tcW w:w="5627" w:type="dxa"/>
          </w:tcPr>
          <w:p w14:paraId="5C86D840" w14:textId="0DCE6C6A" w:rsidR="003E3C07" w:rsidRPr="00B41EC1" w:rsidRDefault="003E3C07" w:rsidP="000B4410">
            <w:pPr>
              <w:pStyle w:val="TableDefListParagraph"/>
              <w:spacing w:before="0" w:after="0"/>
              <w:jc w:val="both"/>
              <w:rPr>
                <w:rFonts w:asciiTheme="minorHAnsi" w:hAnsiTheme="minorHAnsi" w:cstheme="minorHAnsi"/>
                <w:sz w:val="22"/>
                <w:szCs w:val="22"/>
              </w:rPr>
            </w:pPr>
            <w:r w:rsidRPr="000B4410">
              <w:rPr>
                <w:rFonts w:asciiTheme="minorHAnsi" w:hAnsiTheme="minorHAnsi" w:cstheme="minorHAnsi"/>
                <w:sz w:val="22"/>
                <w:szCs w:val="22"/>
              </w:rPr>
              <w:t xml:space="preserve">means this </w:t>
            </w:r>
            <w:r w:rsidR="00B12656">
              <w:rPr>
                <w:rFonts w:asciiTheme="minorHAnsi" w:hAnsiTheme="minorHAnsi" w:cstheme="minorHAnsi"/>
                <w:sz w:val="22"/>
                <w:szCs w:val="22"/>
              </w:rPr>
              <w:t xml:space="preserve">Consultant </w:t>
            </w:r>
            <w:r w:rsidRPr="000B4410">
              <w:rPr>
                <w:rFonts w:asciiTheme="minorHAnsi" w:hAnsiTheme="minorHAnsi" w:cstheme="minorHAnsi"/>
                <w:sz w:val="22"/>
                <w:szCs w:val="22"/>
              </w:rPr>
              <w:t xml:space="preserve">Service </w:t>
            </w:r>
            <w:r w:rsidRPr="000B4410">
              <w:rPr>
                <w:rStyle w:val="BodyDefinitionTerm"/>
                <w:rFonts w:asciiTheme="minorHAnsi" w:hAnsiTheme="minorHAnsi" w:cstheme="minorHAnsi"/>
                <w:sz w:val="22"/>
                <w:szCs w:val="22"/>
              </w:rPr>
              <w:t>Agreement</w:t>
            </w:r>
            <w:r w:rsidRPr="000B4410">
              <w:rPr>
                <w:rFonts w:asciiTheme="minorHAnsi" w:hAnsiTheme="minorHAnsi" w:cstheme="minorHAnsi"/>
                <w:sz w:val="22"/>
                <w:szCs w:val="22"/>
              </w:rPr>
              <w:t xml:space="preserve"> including </w:t>
            </w:r>
            <w:r w:rsidRPr="000B4410">
              <w:rPr>
                <w:rFonts w:asciiTheme="minorHAnsi" w:hAnsiTheme="minorHAnsi" w:cstheme="minorHAnsi"/>
                <w:sz w:val="22"/>
                <w:szCs w:val="22"/>
                <w:u w:val="single"/>
              </w:rPr>
              <w:t>the schedules.</w:t>
            </w:r>
          </w:p>
          <w:p w14:paraId="11EB2451" w14:textId="23D2795E" w:rsidR="00B12656" w:rsidRPr="000B4410" w:rsidRDefault="00B12656" w:rsidP="000B4410">
            <w:pPr>
              <w:pStyle w:val="TableDefListParagraph"/>
              <w:spacing w:before="0" w:after="0"/>
              <w:jc w:val="both"/>
              <w:rPr>
                <w:rFonts w:asciiTheme="minorHAnsi" w:hAnsiTheme="minorHAnsi" w:cstheme="minorHAnsi"/>
                <w:sz w:val="22"/>
                <w:szCs w:val="22"/>
              </w:rPr>
            </w:pPr>
          </w:p>
        </w:tc>
      </w:tr>
      <w:tr w:rsidR="003E3C07" w:rsidRPr="000B4410" w14:paraId="77A7B9ED" w14:textId="77777777" w:rsidTr="000B4410">
        <w:trPr>
          <w:trHeight w:val="709"/>
        </w:trPr>
        <w:tc>
          <w:tcPr>
            <w:tcW w:w="2736" w:type="dxa"/>
          </w:tcPr>
          <w:p w14:paraId="2B0CA781" w14:textId="77777777" w:rsidR="003E3C07" w:rsidRPr="00B41EC1" w:rsidRDefault="000B4410" w:rsidP="000B4410">
            <w:pPr>
              <w:pStyle w:val="BodyText"/>
              <w:spacing w:after="0"/>
              <w:jc w:val="left"/>
              <w:rPr>
                <w:rFonts w:asciiTheme="minorHAnsi" w:hAnsiTheme="minorHAnsi" w:cstheme="minorHAnsi"/>
                <w:sz w:val="22"/>
                <w:szCs w:val="22"/>
              </w:rPr>
            </w:pPr>
            <w:r w:rsidRPr="00B41EC1">
              <w:rPr>
                <w:rStyle w:val="DefinitionTerm"/>
                <w:rFonts w:asciiTheme="minorHAnsi" w:hAnsiTheme="minorHAnsi" w:cstheme="minorHAnsi"/>
                <w:sz w:val="22"/>
                <w:szCs w:val="22"/>
              </w:rPr>
              <w:t>“</w:t>
            </w:r>
            <w:r w:rsidR="003E3C07" w:rsidRPr="00B41EC1">
              <w:rPr>
                <w:rStyle w:val="DefinitionTerm"/>
                <w:rFonts w:asciiTheme="minorHAnsi" w:hAnsiTheme="minorHAnsi" w:cstheme="minorHAnsi"/>
                <w:sz w:val="22"/>
                <w:szCs w:val="22"/>
              </w:rPr>
              <w:t>Confidential Information</w:t>
            </w:r>
            <w:r w:rsidRPr="00B41EC1">
              <w:rPr>
                <w:rStyle w:val="DefinitionTerm"/>
                <w:rFonts w:asciiTheme="minorHAnsi" w:hAnsiTheme="minorHAnsi" w:cstheme="minorHAnsi"/>
                <w:sz w:val="22"/>
                <w:szCs w:val="22"/>
              </w:rPr>
              <w:t>”</w:t>
            </w:r>
          </w:p>
        </w:tc>
        <w:tc>
          <w:tcPr>
            <w:tcW w:w="5627" w:type="dxa"/>
          </w:tcPr>
          <w:p w14:paraId="5F5D9234" w14:textId="08F21BD7" w:rsidR="003E3C07" w:rsidRPr="00B41EC1" w:rsidRDefault="00E53341" w:rsidP="000B4410">
            <w:pPr>
              <w:pStyle w:val="TableDefListParagraph"/>
              <w:spacing w:before="0" w:after="0"/>
              <w:jc w:val="both"/>
              <w:rPr>
                <w:rFonts w:asciiTheme="minorHAnsi" w:hAnsiTheme="minorHAnsi" w:cstheme="minorHAnsi"/>
                <w:sz w:val="22"/>
                <w:szCs w:val="22"/>
              </w:rPr>
            </w:pPr>
            <w:bookmarkStart w:id="1" w:name="_Hlk530512323"/>
            <w:r>
              <w:rPr>
                <w:rFonts w:asciiTheme="minorHAnsi" w:hAnsiTheme="minorHAnsi" w:cstheme="minorHAnsi"/>
                <w:sz w:val="22"/>
                <w:szCs w:val="22"/>
              </w:rPr>
              <w:t xml:space="preserve">means </w:t>
            </w:r>
            <w:r w:rsidR="003E3C07" w:rsidRPr="00B41EC1">
              <w:rPr>
                <w:rFonts w:asciiTheme="minorHAnsi" w:hAnsiTheme="minorHAnsi" w:cstheme="minorHAnsi"/>
                <w:sz w:val="22"/>
                <w:szCs w:val="22"/>
              </w:rPr>
              <w:t xml:space="preserve">all </w:t>
            </w:r>
            <w:r w:rsidR="00B12656" w:rsidRPr="00B41EC1">
              <w:rPr>
                <w:rFonts w:asciiTheme="minorHAnsi" w:hAnsiTheme="minorHAnsi" w:cstheme="minorHAnsi"/>
                <w:sz w:val="22"/>
                <w:szCs w:val="22"/>
              </w:rPr>
              <w:t xml:space="preserve">non-public </w:t>
            </w:r>
            <w:r w:rsidR="003E3C07" w:rsidRPr="00B41EC1">
              <w:rPr>
                <w:rFonts w:asciiTheme="minorHAnsi" w:hAnsiTheme="minorHAnsi" w:cstheme="minorHAnsi"/>
                <w:sz w:val="22"/>
                <w:szCs w:val="22"/>
              </w:rPr>
              <w:t>information or data</w:t>
            </w:r>
            <w:r w:rsidR="00490A11">
              <w:rPr>
                <w:rFonts w:asciiTheme="minorHAnsi" w:hAnsiTheme="minorHAnsi" w:cstheme="minorHAnsi"/>
                <w:sz w:val="22"/>
                <w:szCs w:val="22"/>
              </w:rPr>
              <w:t xml:space="preserve"> in written, elect</w:t>
            </w:r>
            <w:r w:rsidR="004F7F99">
              <w:rPr>
                <w:rFonts w:asciiTheme="minorHAnsi" w:hAnsiTheme="minorHAnsi" w:cstheme="minorHAnsi"/>
                <w:sz w:val="22"/>
                <w:szCs w:val="22"/>
              </w:rPr>
              <w:t>ronic or oral form, or acquired by observation,</w:t>
            </w:r>
            <w:r w:rsidR="003E3C07" w:rsidRPr="00B41EC1">
              <w:rPr>
                <w:rFonts w:asciiTheme="minorHAnsi" w:hAnsiTheme="minorHAnsi" w:cstheme="minorHAnsi"/>
                <w:sz w:val="22"/>
                <w:szCs w:val="22"/>
              </w:rPr>
              <w:t xml:space="preserve"> </w:t>
            </w:r>
            <w:r w:rsidR="00E97C67" w:rsidRPr="00B41EC1">
              <w:rPr>
                <w:rFonts w:asciiTheme="minorHAnsi" w:hAnsiTheme="minorHAnsi" w:cstheme="minorHAnsi"/>
                <w:sz w:val="22"/>
                <w:szCs w:val="22"/>
              </w:rPr>
              <w:t>(</w:t>
            </w:r>
            <w:proofErr w:type="spellStart"/>
            <w:r w:rsidR="00E97C67" w:rsidRPr="00B41EC1">
              <w:rPr>
                <w:rFonts w:asciiTheme="minorHAnsi" w:hAnsiTheme="minorHAnsi" w:cstheme="minorHAnsi"/>
                <w:sz w:val="22"/>
                <w:szCs w:val="22"/>
              </w:rPr>
              <w:t>i</w:t>
            </w:r>
            <w:proofErr w:type="spellEnd"/>
            <w:r w:rsidR="00E97C67" w:rsidRPr="00B41EC1">
              <w:rPr>
                <w:rFonts w:asciiTheme="minorHAnsi" w:hAnsiTheme="minorHAnsi" w:cstheme="minorHAnsi"/>
                <w:sz w:val="22"/>
                <w:szCs w:val="22"/>
              </w:rPr>
              <w:t xml:space="preserve">) </w:t>
            </w:r>
            <w:r w:rsidR="009D539A" w:rsidRPr="00B41EC1">
              <w:rPr>
                <w:rFonts w:asciiTheme="minorHAnsi" w:hAnsiTheme="minorHAnsi" w:cstheme="minorHAnsi"/>
                <w:sz w:val="22"/>
                <w:szCs w:val="22"/>
              </w:rPr>
              <w:t>which is</w:t>
            </w:r>
            <w:r w:rsidR="003E3C07" w:rsidRPr="00B41EC1">
              <w:rPr>
                <w:rFonts w:asciiTheme="minorHAnsi" w:hAnsiTheme="minorHAnsi" w:cstheme="minorHAnsi"/>
                <w:sz w:val="22"/>
                <w:szCs w:val="22"/>
              </w:rPr>
              <w:t xml:space="preserve"> disclosed to</w:t>
            </w:r>
            <w:r w:rsidR="009D539A" w:rsidRPr="00B41EC1">
              <w:rPr>
                <w:rFonts w:asciiTheme="minorHAnsi" w:hAnsiTheme="minorHAnsi" w:cstheme="minorHAnsi"/>
                <w:sz w:val="22"/>
                <w:szCs w:val="22"/>
              </w:rPr>
              <w:t>,</w:t>
            </w:r>
            <w:r w:rsidR="003E3C07" w:rsidRPr="00B41EC1">
              <w:rPr>
                <w:rFonts w:asciiTheme="minorHAnsi" w:hAnsiTheme="minorHAnsi" w:cstheme="minorHAnsi"/>
                <w:sz w:val="22"/>
                <w:szCs w:val="22"/>
              </w:rPr>
              <w:t xml:space="preserve"> received by</w:t>
            </w:r>
            <w:r w:rsidR="009D539A" w:rsidRPr="00B41EC1">
              <w:rPr>
                <w:rFonts w:asciiTheme="minorHAnsi" w:hAnsiTheme="minorHAnsi" w:cstheme="minorHAnsi"/>
                <w:sz w:val="22"/>
                <w:szCs w:val="22"/>
              </w:rPr>
              <w:t>, or observed or acquired in the course of performing the Services by</w:t>
            </w:r>
            <w:r w:rsidR="003E3C07" w:rsidRPr="00B41EC1">
              <w:rPr>
                <w:rFonts w:asciiTheme="minorHAnsi" w:hAnsiTheme="minorHAnsi" w:cstheme="minorHAnsi"/>
                <w:sz w:val="22"/>
                <w:szCs w:val="22"/>
              </w:rPr>
              <w:t xml:space="preserve"> the </w:t>
            </w:r>
            <w:r w:rsidR="00BF773A" w:rsidRPr="00B41EC1">
              <w:rPr>
                <w:rFonts w:asciiTheme="minorHAnsi" w:hAnsiTheme="minorHAnsi" w:cstheme="minorHAnsi"/>
                <w:sz w:val="22"/>
                <w:szCs w:val="22"/>
              </w:rPr>
              <w:t>Consultant</w:t>
            </w:r>
            <w:r w:rsidR="003E3C07" w:rsidRPr="00B41EC1">
              <w:rPr>
                <w:rFonts w:asciiTheme="minorHAnsi" w:hAnsiTheme="minorHAnsi" w:cstheme="minorHAnsi"/>
                <w:sz w:val="22"/>
                <w:szCs w:val="22"/>
              </w:rPr>
              <w:t>, wh</w:t>
            </w:r>
            <w:r w:rsidR="00B12656" w:rsidRPr="00B41EC1">
              <w:rPr>
                <w:rFonts w:asciiTheme="minorHAnsi" w:hAnsiTheme="minorHAnsi" w:cstheme="minorHAnsi"/>
                <w:sz w:val="22"/>
                <w:szCs w:val="22"/>
              </w:rPr>
              <w:t>ether or not</w:t>
            </w:r>
            <w:r w:rsidR="003E3C07" w:rsidRPr="00B41EC1">
              <w:rPr>
                <w:rFonts w:asciiTheme="minorHAnsi" w:hAnsiTheme="minorHAnsi" w:cstheme="minorHAnsi"/>
                <w:sz w:val="22"/>
                <w:szCs w:val="22"/>
              </w:rPr>
              <w:t xml:space="preserve"> labelled, marked or designated as confidential, relating to the </w:t>
            </w:r>
            <w:r w:rsidR="00502524" w:rsidRPr="00B41EC1">
              <w:rPr>
                <w:rFonts w:asciiTheme="minorHAnsi" w:hAnsiTheme="minorHAnsi" w:cstheme="minorHAnsi"/>
                <w:sz w:val="22"/>
                <w:szCs w:val="22"/>
              </w:rPr>
              <w:t xml:space="preserve">projects, investments, </w:t>
            </w:r>
            <w:r w:rsidR="003E3C07" w:rsidRPr="00B41EC1">
              <w:rPr>
                <w:rFonts w:asciiTheme="minorHAnsi" w:hAnsiTheme="minorHAnsi" w:cstheme="minorHAnsi"/>
                <w:sz w:val="22"/>
                <w:szCs w:val="22"/>
              </w:rPr>
              <w:t xml:space="preserve">products, services, business or proposed business, finances, transactions, </w:t>
            </w:r>
            <w:r w:rsidR="00BE1EF8">
              <w:rPr>
                <w:rFonts w:asciiTheme="minorHAnsi" w:hAnsiTheme="minorHAnsi" w:cstheme="minorHAnsi"/>
                <w:sz w:val="22"/>
                <w:szCs w:val="22"/>
              </w:rPr>
              <w:lastRenderedPageBreak/>
              <w:t xml:space="preserve">customers, </w:t>
            </w:r>
            <w:r w:rsidR="003E3C07" w:rsidRPr="00B41EC1">
              <w:rPr>
                <w:rFonts w:asciiTheme="minorHAnsi" w:hAnsiTheme="minorHAnsi" w:cstheme="minorHAnsi"/>
                <w:sz w:val="22"/>
                <w:szCs w:val="22"/>
              </w:rPr>
              <w:t>staff and affairs of the Company</w:t>
            </w:r>
            <w:r w:rsidR="00502524" w:rsidRPr="00B41EC1">
              <w:rPr>
                <w:rFonts w:asciiTheme="minorHAnsi" w:hAnsiTheme="minorHAnsi" w:cstheme="minorHAnsi"/>
                <w:sz w:val="22"/>
                <w:szCs w:val="22"/>
              </w:rPr>
              <w:t xml:space="preserve"> and its related entities</w:t>
            </w:r>
            <w:r w:rsidR="003E3C07" w:rsidRPr="00B41EC1">
              <w:rPr>
                <w:rFonts w:asciiTheme="minorHAnsi" w:hAnsiTheme="minorHAnsi" w:cstheme="minorHAnsi"/>
                <w:sz w:val="22"/>
                <w:szCs w:val="22"/>
              </w:rPr>
              <w:t xml:space="preserve">, including </w:t>
            </w:r>
            <w:r w:rsidR="003E3C07" w:rsidRPr="00B41EC1">
              <w:rPr>
                <w:rStyle w:val="BodyDefinitionTerm"/>
                <w:rFonts w:asciiTheme="minorHAnsi" w:hAnsiTheme="minorHAnsi" w:cstheme="minorHAnsi"/>
                <w:sz w:val="22"/>
                <w:szCs w:val="22"/>
              </w:rPr>
              <w:t>Intellectual Property Rights</w:t>
            </w:r>
            <w:r w:rsidR="003E3C07" w:rsidRPr="00B41EC1">
              <w:rPr>
                <w:rFonts w:asciiTheme="minorHAnsi" w:hAnsiTheme="minorHAnsi" w:cstheme="minorHAnsi"/>
                <w:sz w:val="22"/>
                <w:szCs w:val="22"/>
              </w:rPr>
              <w:t xml:space="preserve"> and trade secrets</w:t>
            </w:r>
            <w:r w:rsidR="00E97C67" w:rsidRPr="00B41EC1">
              <w:rPr>
                <w:rFonts w:asciiTheme="minorHAnsi" w:hAnsiTheme="minorHAnsi" w:cstheme="minorHAnsi"/>
                <w:sz w:val="22"/>
                <w:szCs w:val="22"/>
              </w:rPr>
              <w:t>, or (ii) any information or data of a confidential or proprietary nature,</w:t>
            </w:r>
            <w:r w:rsidRPr="00B41EC1">
              <w:rPr>
                <w:rFonts w:asciiTheme="minorHAnsi" w:hAnsiTheme="minorHAnsi" w:cstheme="minorHAnsi"/>
                <w:sz w:val="22"/>
                <w:szCs w:val="22"/>
              </w:rPr>
              <w:t xml:space="preserve"> which is labelled, marked or designated as confidential</w:t>
            </w:r>
            <w:r w:rsidR="006C4A6C">
              <w:rPr>
                <w:rFonts w:asciiTheme="minorHAnsi" w:hAnsiTheme="minorHAnsi" w:cstheme="minorHAnsi"/>
                <w:sz w:val="22"/>
                <w:szCs w:val="22"/>
              </w:rPr>
              <w:t xml:space="preserve">, or (iii) notes, memoranda, reports, or studies including </w:t>
            </w:r>
            <w:r w:rsidR="00DA056B">
              <w:rPr>
                <w:rFonts w:asciiTheme="minorHAnsi" w:hAnsiTheme="minorHAnsi" w:cstheme="minorHAnsi"/>
                <w:sz w:val="22"/>
                <w:szCs w:val="22"/>
              </w:rPr>
              <w:t>D</w:t>
            </w:r>
            <w:r w:rsidR="006C4A6C">
              <w:rPr>
                <w:rFonts w:asciiTheme="minorHAnsi" w:hAnsiTheme="minorHAnsi" w:cstheme="minorHAnsi"/>
                <w:sz w:val="22"/>
                <w:szCs w:val="22"/>
              </w:rPr>
              <w:t xml:space="preserve">eliverables under this Agreement </w:t>
            </w:r>
            <w:r w:rsidR="00191699">
              <w:rPr>
                <w:rFonts w:asciiTheme="minorHAnsi" w:hAnsiTheme="minorHAnsi" w:cstheme="minorHAnsi"/>
                <w:sz w:val="22"/>
                <w:szCs w:val="22"/>
              </w:rPr>
              <w:t>which contain, extract or are developed from any Confidential Information</w:t>
            </w:r>
            <w:r w:rsidR="003E3C07" w:rsidRPr="00B41EC1">
              <w:rPr>
                <w:rFonts w:asciiTheme="minorHAnsi" w:hAnsiTheme="minorHAnsi" w:cstheme="minorHAnsi"/>
                <w:sz w:val="22"/>
                <w:szCs w:val="22"/>
              </w:rPr>
              <w:t>.</w:t>
            </w:r>
            <w:bookmarkEnd w:id="1"/>
          </w:p>
          <w:p w14:paraId="1F82CAB8" w14:textId="77777777" w:rsidR="00502524" w:rsidRPr="00B41EC1" w:rsidRDefault="00502524" w:rsidP="00B41EC1">
            <w:pPr>
              <w:pStyle w:val="TableDefListParagraph"/>
              <w:numPr>
                <w:ilvl w:val="0"/>
                <w:numId w:val="0"/>
              </w:numPr>
              <w:spacing w:before="0" w:after="0"/>
              <w:jc w:val="both"/>
              <w:rPr>
                <w:rFonts w:asciiTheme="minorHAnsi" w:hAnsiTheme="minorHAnsi" w:cstheme="minorHAnsi"/>
                <w:sz w:val="22"/>
                <w:szCs w:val="22"/>
              </w:rPr>
            </w:pPr>
          </w:p>
        </w:tc>
      </w:tr>
      <w:tr w:rsidR="003E3C07" w:rsidRPr="000B4410" w14:paraId="429A14CC" w14:textId="77777777" w:rsidTr="000B4410">
        <w:trPr>
          <w:trHeight w:val="1741"/>
        </w:trPr>
        <w:tc>
          <w:tcPr>
            <w:tcW w:w="2736" w:type="dxa"/>
          </w:tcPr>
          <w:p w14:paraId="7894A511" w14:textId="77777777" w:rsidR="003E3C07" w:rsidRPr="000B4410" w:rsidRDefault="000B4410" w:rsidP="000E1291">
            <w:pPr>
              <w:pStyle w:val="BodyText"/>
              <w:spacing w:after="0"/>
              <w:ind w:left="56"/>
              <w:jc w:val="left"/>
              <w:rPr>
                <w:rStyle w:val="DefinitionTerm"/>
                <w:rFonts w:asciiTheme="minorHAnsi" w:hAnsiTheme="minorHAnsi" w:cstheme="minorHAnsi"/>
                <w:sz w:val="22"/>
                <w:szCs w:val="22"/>
              </w:rPr>
            </w:pPr>
            <w:r>
              <w:rPr>
                <w:rStyle w:val="DefinitionTerm"/>
                <w:rFonts w:asciiTheme="minorHAnsi" w:hAnsiTheme="minorHAnsi" w:cstheme="minorHAnsi"/>
                <w:sz w:val="22"/>
                <w:szCs w:val="22"/>
              </w:rPr>
              <w:lastRenderedPageBreak/>
              <w:t>“</w:t>
            </w:r>
            <w:r w:rsidR="003E3C07" w:rsidRPr="000B4410">
              <w:rPr>
                <w:rStyle w:val="DefinitionTerm"/>
                <w:rFonts w:asciiTheme="minorHAnsi" w:hAnsiTheme="minorHAnsi" w:cstheme="minorHAnsi"/>
                <w:sz w:val="22"/>
                <w:szCs w:val="22"/>
              </w:rPr>
              <w:t>Data Protection Legislation</w:t>
            </w:r>
            <w:r>
              <w:rPr>
                <w:rStyle w:val="DefinitionTerm"/>
                <w:rFonts w:asciiTheme="minorHAnsi" w:hAnsiTheme="minorHAnsi" w:cstheme="minorHAnsi"/>
                <w:sz w:val="22"/>
                <w:szCs w:val="22"/>
              </w:rPr>
              <w:t>”</w:t>
            </w:r>
          </w:p>
        </w:tc>
        <w:tc>
          <w:tcPr>
            <w:tcW w:w="5627" w:type="dxa"/>
          </w:tcPr>
          <w:p w14:paraId="798D73A2" w14:textId="77777777" w:rsidR="003E3C07" w:rsidRPr="000B4410" w:rsidRDefault="003E3C07" w:rsidP="00DB120B">
            <w:pPr>
              <w:pStyle w:val="TableDefListParagraph"/>
              <w:spacing w:before="0" w:after="0"/>
              <w:jc w:val="both"/>
              <w:rPr>
                <w:rFonts w:asciiTheme="minorHAnsi" w:hAnsiTheme="minorHAnsi" w:cstheme="minorHAnsi"/>
                <w:snapToGrid w:val="0"/>
                <w:sz w:val="22"/>
                <w:szCs w:val="22"/>
              </w:rPr>
            </w:pPr>
            <w:r w:rsidRPr="000B4410">
              <w:rPr>
                <w:rFonts w:asciiTheme="minorHAnsi" w:hAnsiTheme="minorHAnsi" w:cstheme="minorHAnsi"/>
                <w:snapToGrid w:val="0"/>
                <w:sz w:val="22"/>
                <w:szCs w:val="22"/>
              </w:rPr>
              <w:t>means all laws or regulations in any jurisdiction, as may be amended from time to time, which apply to the parties and relate to the collection, disclosure, use or processing of personal data, sensitive personal data, personally identifiable data, or privacy, including but not limited to the Personal Data Protection Act 2012 of Singapore.</w:t>
            </w:r>
          </w:p>
        </w:tc>
      </w:tr>
      <w:tr w:rsidR="00DA056B" w:rsidRPr="000B4410" w14:paraId="348A6B02" w14:textId="77777777" w:rsidTr="000B4410">
        <w:trPr>
          <w:trHeight w:val="1741"/>
        </w:trPr>
        <w:tc>
          <w:tcPr>
            <w:tcW w:w="2736" w:type="dxa"/>
          </w:tcPr>
          <w:p w14:paraId="784D0FD6" w14:textId="333C43B1" w:rsidR="00DA056B" w:rsidRPr="00B41EC1" w:rsidRDefault="00DA056B" w:rsidP="000E1291">
            <w:pPr>
              <w:pStyle w:val="BodyText"/>
              <w:spacing w:after="0"/>
              <w:ind w:left="56"/>
              <w:jc w:val="left"/>
              <w:rPr>
                <w:rStyle w:val="DefinitionTerm"/>
                <w:rFonts w:asciiTheme="minorHAnsi" w:hAnsiTheme="minorHAnsi" w:cstheme="minorHAnsi"/>
                <w:sz w:val="22"/>
                <w:szCs w:val="22"/>
              </w:rPr>
            </w:pPr>
            <w:r w:rsidRPr="00B41EC1">
              <w:rPr>
                <w:rStyle w:val="DefinitionTerm"/>
                <w:rFonts w:asciiTheme="minorHAnsi" w:hAnsiTheme="minorHAnsi" w:cstheme="minorHAnsi"/>
                <w:sz w:val="22"/>
                <w:szCs w:val="22"/>
              </w:rPr>
              <w:t>“Deliverables”</w:t>
            </w:r>
          </w:p>
        </w:tc>
        <w:tc>
          <w:tcPr>
            <w:tcW w:w="5627" w:type="dxa"/>
          </w:tcPr>
          <w:p w14:paraId="3F65841F" w14:textId="36C106ED" w:rsidR="00DA056B" w:rsidRPr="000B4410" w:rsidRDefault="00DA056B" w:rsidP="00DB120B">
            <w:pPr>
              <w:pStyle w:val="TableDefListParagraph"/>
              <w:spacing w:before="0" w:after="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means the deliverables (if applicable) required to be provided as part of the Services as stipulated in this Agreement. </w:t>
            </w:r>
          </w:p>
        </w:tc>
      </w:tr>
      <w:tr w:rsidR="003E3C07" w:rsidRPr="000B4410" w14:paraId="52CF0E03" w14:textId="77777777" w:rsidTr="000B4410">
        <w:trPr>
          <w:trHeight w:val="416"/>
        </w:trPr>
        <w:tc>
          <w:tcPr>
            <w:tcW w:w="2736" w:type="dxa"/>
          </w:tcPr>
          <w:p w14:paraId="2C1CB532" w14:textId="77777777" w:rsidR="003E3C07" w:rsidRPr="000B4410" w:rsidRDefault="000B4410" w:rsidP="000E1291">
            <w:pPr>
              <w:pStyle w:val="BodyText"/>
              <w:spacing w:after="0"/>
              <w:ind w:left="56"/>
              <w:jc w:val="left"/>
              <w:rPr>
                <w:rStyle w:val="DefinitionTerm"/>
                <w:rFonts w:asciiTheme="minorHAnsi" w:hAnsiTheme="minorHAnsi" w:cstheme="minorHAnsi"/>
                <w:sz w:val="22"/>
                <w:szCs w:val="22"/>
              </w:rPr>
            </w:pPr>
            <w:r>
              <w:rPr>
                <w:rStyle w:val="DefinitionTerm"/>
                <w:rFonts w:asciiTheme="minorHAnsi" w:hAnsiTheme="minorHAnsi" w:cstheme="minorHAnsi"/>
                <w:sz w:val="22"/>
                <w:szCs w:val="22"/>
              </w:rPr>
              <w:t>“</w:t>
            </w:r>
            <w:r w:rsidR="003E3C07" w:rsidRPr="000B4410">
              <w:rPr>
                <w:rStyle w:val="DefinitionTerm"/>
                <w:rFonts w:asciiTheme="minorHAnsi" w:hAnsiTheme="minorHAnsi" w:cstheme="minorHAnsi"/>
                <w:sz w:val="22"/>
                <w:szCs w:val="22"/>
              </w:rPr>
              <w:t>Effective Date</w:t>
            </w:r>
            <w:r>
              <w:rPr>
                <w:rStyle w:val="DefinitionTerm"/>
                <w:rFonts w:asciiTheme="minorHAnsi" w:hAnsiTheme="minorHAnsi" w:cstheme="minorHAnsi"/>
                <w:sz w:val="22"/>
                <w:szCs w:val="22"/>
              </w:rPr>
              <w:t>”</w:t>
            </w:r>
          </w:p>
        </w:tc>
        <w:tc>
          <w:tcPr>
            <w:tcW w:w="5627" w:type="dxa"/>
          </w:tcPr>
          <w:p w14:paraId="646005E5" w14:textId="77777777" w:rsidR="003E3C07" w:rsidRPr="000B4410" w:rsidRDefault="003E3C07" w:rsidP="00DB120B">
            <w:pPr>
              <w:pStyle w:val="TableDefListParagraph"/>
              <w:spacing w:before="0" w:after="0"/>
              <w:jc w:val="both"/>
              <w:rPr>
                <w:rFonts w:asciiTheme="minorHAnsi" w:hAnsiTheme="minorHAnsi" w:cstheme="minorHAnsi"/>
                <w:sz w:val="22"/>
                <w:szCs w:val="22"/>
              </w:rPr>
            </w:pPr>
            <w:r w:rsidRPr="000B4410">
              <w:rPr>
                <w:rFonts w:asciiTheme="minorHAnsi" w:hAnsiTheme="minorHAnsi" w:cstheme="minorHAnsi"/>
                <w:sz w:val="22"/>
                <w:szCs w:val="22"/>
              </w:rPr>
              <w:t>means the ____________ 202</w:t>
            </w:r>
            <w:r w:rsidR="00C36CE8">
              <w:rPr>
                <w:rFonts w:asciiTheme="minorHAnsi" w:hAnsiTheme="minorHAnsi" w:cstheme="minorHAnsi"/>
                <w:sz w:val="22"/>
                <w:szCs w:val="22"/>
              </w:rPr>
              <w:t>2</w:t>
            </w:r>
            <w:r w:rsidRPr="000B4410">
              <w:rPr>
                <w:rFonts w:asciiTheme="minorHAnsi" w:hAnsiTheme="minorHAnsi" w:cstheme="minorHAnsi"/>
                <w:sz w:val="22"/>
                <w:szCs w:val="22"/>
              </w:rPr>
              <w:t>.</w:t>
            </w:r>
          </w:p>
        </w:tc>
      </w:tr>
      <w:tr w:rsidR="003E3C07" w:rsidRPr="000B4410" w14:paraId="5B41987E" w14:textId="77777777" w:rsidTr="00DB120B">
        <w:tc>
          <w:tcPr>
            <w:tcW w:w="2736" w:type="dxa"/>
          </w:tcPr>
          <w:p w14:paraId="6C59718A" w14:textId="77777777" w:rsidR="003E3C07" w:rsidRPr="0061462F" w:rsidRDefault="000B4410" w:rsidP="000E1291">
            <w:pPr>
              <w:pStyle w:val="BodyText"/>
              <w:spacing w:after="0"/>
              <w:ind w:left="56"/>
              <w:jc w:val="left"/>
              <w:rPr>
                <w:rStyle w:val="DefinitionTerm"/>
                <w:rFonts w:asciiTheme="minorHAnsi" w:hAnsiTheme="minorHAnsi" w:cstheme="minorHAnsi"/>
                <w:sz w:val="22"/>
                <w:szCs w:val="22"/>
              </w:rPr>
            </w:pPr>
            <w:r w:rsidRPr="0061462F">
              <w:rPr>
                <w:rStyle w:val="DefinitionTerm"/>
                <w:rFonts w:asciiTheme="minorHAnsi" w:hAnsiTheme="minorHAnsi" w:cstheme="minorHAnsi"/>
                <w:sz w:val="22"/>
                <w:szCs w:val="22"/>
              </w:rPr>
              <w:t>“</w:t>
            </w:r>
            <w:r w:rsidR="003E3C07" w:rsidRPr="0061462F">
              <w:rPr>
                <w:rStyle w:val="DefinitionTerm"/>
                <w:rFonts w:asciiTheme="minorHAnsi" w:hAnsiTheme="minorHAnsi" w:cstheme="minorHAnsi"/>
                <w:sz w:val="22"/>
                <w:szCs w:val="22"/>
              </w:rPr>
              <w:t>Equipment</w:t>
            </w:r>
            <w:r w:rsidRPr="0061462F">
              <w:rPr>
                <w:rStyle w:val="DefinitionTerm"/>
                <w:rFonts w:asciiTheme="minorHAnsi" w:hAnsiTheme="minorHAnsi" w:cstheme="minorHAnsi"/>
                <w:sz w:val="22"/>
                <w:szCs w:val="22"/>
              </w:rPr>
              <w:t>”</w:t>
            </w:r>
          </w:p>
        </w:tc>
        <w:tc>
          <w:tcPr>
            <w:tcW w:w="5627" w:type="dxa"/>
          </w:tcPr>
          <w:p w14:paraId="5CB5133C" w14:textId="77777777" w:rsidR="003E3C07" w:rsidRDefault="003E3C07" w:rsidP="00DB120B">
            <w:pPr>
              <w:widowControl w:val="0"/>
              <w:rPr>
                <w:rStyle w:val="cosearchterm"/>
                <w:rFonts w:asciiTheme="minorHAnsi" w:hAnsiTheme="minorHAnsi" w:cstheme="minorHAnsi"/>
                <w:color w:val="000000" w:themeColor="text1"/>
                <w:sz w:val="22"/>
                <w:szCs w:val="22"/>
              </w:rPr>
            </w:pPr>
            <w:r w:rsidRPr="0061462F">
              <w:rPr>
                <w:rFonts w:asciiTheme="minorHAnsi" w:eastAsia="Calibri" w:hAnsiTheme="minorHAnsi" w:cstheme="minorHAnsi"/>
                <w:color w:val="000000" w:themeColor="text1"/>
                <w:sz w:val="22"/>
                <w:szCs w:val="22"/>
              </w:rPr>
              <w:t xml:space="preserve">means any equipment, computer hardware or software, materials, goods and vehicles and </w:t>
            </w:r>
            <w:r w:rsidRPr="0061462F">
              <w:rPr>
                <w:rStyle w:val="cosearchterm"/>
                <w:rFonts w:asciiTheme="minorHAnsi" w:hAnsiTheme="minorHAnsi" w:cstheme="minorHAnsi"/>
                <w:color w:val="000000" w:themeColor="text1"/>
                <w:sz w:val="22"/>
                <w:szCs w:val="22"/>
              </w:rPr>
              <w:t xml:space="preserve">associated services necessarily required for the implementation of the Services, which the </w:t>
            </w:r>
            <w:r w:rsidR="00BF773A" w:rsidRPr="0061462F">
              <w:rPr>
                <w:rStyle w:val="cosearchterm"/>
                <w:rFonts w:asciiTheme="minorHAnsi" w:hAnsiTheme="minorHAnsi" w:cstheme="minorHAnsi"/>
                <w:color w:val="000000" w:themeColor="text1"/>
                <w:sz w:val="22"/>
                <w:szCs w:val="22"/>
              </w:rPr>
              <w:t>Consultant</w:t>
            </w:r>
            <w:r w:rsidRPr="0061462F">
              <w:rPr>
                <w:rStyle w:val="cosearchterm"/>
                <w:rFonts w:asciiTheme="minorHAnsi" w:hAnsiTheme="minorHAnsi" w:cstheme="minorHAnsi"/>
                <w:color w:val="000000" w:themeColor="text1"/>
                <w:sz w:val="22"/>
                <w:szCs w:val="22"/>
              </w:rPr>
              <w:t xml:space="preserve"> cannot reasonably be expected to provide, which are financed or provided by the Company for use by the </w:t>
            </w:r>
            <w:r w:rsidR="00BF773A" w:rsidRPr="0061462F">
              <w:rPr>
                <w:rStyle w:val="cosearchterm"/>
                <w:rFonts w:asciiTheme="minorHAnsi" w:hAnsiTheme="minorHAnsi" w:cstheme="minorHAnsi"/>
                <w:color w:val="000000" w:themeColor="text1"/>
                <w:sz w:val="22"/>
                <w:szCs w:val="22"/>
              </w:rPr>
              <w:t>Consultant</w:t>
            </w:r>
            <w:r w:rsidRPr="0061462F">
              <w:rPr>
                <w:rStyle w:val="cosearchterm"/>
                <w:rFonts w:asciiTheme="minorHAnsi" w:hAnsiTheme="minorHAnsi" w:cstheme="minorHAnsi"/>
                <w:color w:val="000000" w:themeColor="text1"/>
                <w:sz w:val="22"/>
                <w:szCs w:val="22"/>
              </w:rPr>
              <w:t>.</w:t>
            </w:r>
          </w:p>
          <w:p w14:paraId="3E659CEA" w14:textId="4C9A7631" w:rsidR="0061462F" w:rsidRPr="0061462F" w:rsidRDefault="0061462F" w:rsidP="00DB120B">
            <w:pPr>
              <w:widowControl w:val="0"/>
              <w:rPr>
                <w:rFonts w:asciiTheme="minorHAnsi" w:hAnsiTheme="minorHAnsi" w:cstheme="minorHAnsi"/>
                <w:sz w:val="22"/>
                <w:szCs w:val="22"/>
              </w:rPr>
            </w:pPr>
          </w:p>
        </w:tc>
      </w:tr>
      <w:tr w:rsidR="003E3C07" w:rsidRPr="000B4410" w14:paraId="25B89A60" w14:textId="77777777" w:rsidTr="000B4410">
        <w:trPr>
          <w:trHeight w:val="630"/>
        </w:trPr>
        <w:tc>
          <w:tcPr>
            <w:tcW w:w="2736" w:type="dxa"/>
          </w:tcPr>
          <w:p w14:paraId="7E8411A8" w14:textId="77777777" w:rsidR="003E3C07" w:rsidRPr="0061462F" w:rsidRDefault="000B4410" w:rsidP="000E1291">
            <w:pPr>
              <w:pStyle w:val="BodyText"/>
              <w:spacing w:after="0"/>
              <w:ind w:left="56"/>
              <w:jc w:val="left"/>
              <w:rPr>
                <w:rFonts w:asciiTheme="minorHAnsi" w:hAnsiTheme="minorHAnsi" w:cstheme="minorHAnsi"/>
                <w:sz w:val="22"/>
                <w:szCs w:val="22"/>
              </w:rPr>
            </w:pPr>
            <w:r w:rsidRPr="0061462F">
              <w:rPr>
                <w:rStyle w:val="DefinitionTerm"/>
                <w:rFonts w:asciiTheme="minorHAnsi" w:hAnsiTheme="minorHAnsi" w:cstheme="minorHAnsi"/>
                <w:sz w:val="22"/>
                <w:szCs w:val="22"/>
              </w:rPr>
              <w:t>“</w:t>
            </w:r>
            <w:r w:rsidR="003E3C07" w:rsidRPr="0061462F">
              <w:rPr>
                <w:rStyle w:val="DefinitionTerm"/>
                <w:rFonts w:asciiTheme="minorHAnsi" w:hAnsiTheme="minorHAnsi" w:cstheme="minorHAnsi"/>
                <w:sz w:val="22"/>
                <w:szCs w:val="22"/>
              </w:rPr>
              <w:t>Fees</w:t>
            </w:r>
            <w:r w:rsidRPr="0061462F">
              <w:rPr>
                <w:rStyle w:val="DefinitionTerm"/>
                <w:rFonts w:asciiTheme="minorHAnsi" w:hAnsiTheme="minorHAnsi" w:cstheme="minorHAnsi"/>
                <w:sz w:val="22"/>
                <w:szCs w:val="22"/>
              </w:rPr>
              <w:t>”</w:t>
            </w:r>
          </w:p>
        </w:tc>
        <w:tc>
          <w:tcPr>
            <w:tcW w:w="5627" w:type="dxa"/>
          </w:tcPr>
          <w:p w14:paraId="2BA64BD9" w14:textId="77777777" w:rsidR="003E3C07" w:rsidRPr="0061462F" w:rsidRDefault="003E3C07" w:rsidP="00DB120B">
            <w:pPr>
              <w:pStyle w:val="TableDefListParagraph"/>
              <w:spacing w:before="0" w:after="0"/>
              <w:jc w:val="both"/>
              <w:rPr>
                <w:rFonts w:asciiTheme="minorHAnsi" w:hAnsiTheme="minorHAnsi" w:cstheme="minorHAnsi"/>
                <w:sz w:val="22"/>
                <w:szCs w:val="22"/>
              </w:rPr>
            </w:pPr>
            <w:r w:rsidRPr="0061462F">
              <w:rPr>
                <w:rFonts w:asciiTheme="minorHAnsi" w:hAnsiTheme="minorHAnsi" w:cstheme="minorHAnsi"/>
                <w:sz w:val="22"/>
                <w:szCs w:val="22"/>
              </w:rPr>
              <w:t>shall mean the fee to be paid in consideration of the provision of the Services as specified in the Fee Payment Particulars.</w:t>
            </w:r>
          </w:p>
        </w:tc>
      </w:tr>
      <w:tr w:rsidR="003E3C07" w:rsidRPr="000B4410" w14:paraId="3B5837E2" w14:textId="77777777" w:rsidTr="000B4410">
        <w:trPr>
          <w:trHeight w:val="652"/>
        </w:trPr>
        <w:tc>
          <w:tcPr>
            <w:tcW w:w="2736" w:type="dxa"/>
          </w:tcPr>
          <w:p w14:paraId="360726D9" w14:textId="77777777" w:rsidR="003E3C07" w:rsidRPr="0061462F" w:rsidRDefault="000B4410" w:rsidP="000E1291">
            <w:pPr>
              <w:pStyle w:val="BodyText"/>
              <w:spacing w:after="0"/>
              <w:ind w:left="56"/>
              <w:jc w:val="left"/>
              <w:rPr>
                <w:rStyle w:val="DefinitionTerm"/>
                <w:rFonts w:asciiTheme="minorHAnsi" w:hAnsiTheme="minorHAnsi" w:cstheme="minorHAnsi"/>
                <w:sz w:val="22"/>
                <w:szCs w:val="22"/>
              </w:rPr>
            </w:pPr>
            <w:r w:rsidRPr="0061462F">
              <w:rPr>
                <w:rStyle w:val="DefinitionTerm"/>
                <w:rFonts w:asciiTheme="minorHAnsi" w:hAnsiTheme="minorHAnsi" w:cstheme="minorHAnsi"/>
                <w:sz w:val="22"/>
                <w:szCs w:val="22"/>
              </w:rPr>
              <w:t>“</w:t>
            </w:r>
            <w:r w:rsidR="003E3C07" w:rsidRPr="0061462F">
              <w:rPr>
                <w:rStyle w:val="DefinitionTerm"/>
                <w:rFonts w:asciiTheme="minorHAnsi" w:hAnsiTheme="minorHAnsi" w:cstheme="minorHAnsi"/>
                <w:sz w:val="22"/>
                <w:szCs w:val="22"/>
              </w:rPr>
              <w:t>Fee Payment</w:t>
            </w:r>
          </w:p>
          <w:p w14:paraId="4B6A21BB" w14:textId="77777777" w:rsidR="003E3C07" w:rsidRPr="0061462F" w:rsidRDefault="003E3C07" w:rsidP="000E1291">
            <w:pPr>
              <w:pStyle w:val="BodyText"/>
              <w:spacing w:after="0"/>
              <w:ind w:left="56"/>
              <w:jc w:val="left"/>
              <w:rPr>
                <w:rStyle w:val="DefinitionTerm"/>
                <w:rFonts w:asciiTheme="minorHAnsi" w:hAnsiTheme="minorHAnsi" w:cstheme="minorHAnsi"/>
                <w:sz w:val="22"/>
                <w:szCs w:val="22"/>
              </w:rPr>
            </w:pPr>
            <w:r w:rsidRPr="0061462F">
              <w:rPr>
                <w:rStyle w:val="DefinitionTerm"/>
                <w:rFonts w:asciiTheme="minorHAnsi" w:hAnsiTheme="minorHAnsi" w:cstheme="minorHAnsi"/>
                <w:sz w:val="22"/>
                <w:szCs w:val="22"/>
              </w:rPr>
              <w:t>Particulars</w:t>
            </w:r>
            <w:r w:rsidR="000B4410" w:rsidRPr="0061462F">
              <w:rPr>
                <w:rStyle w:val="DefinitionTerm"/>
                <w:rFonts w:asciiTheme="minorHAnsi" w:hAnsiTheme="minorHAnsi" w:cstheme="minorHAnsi"/>
                <w:sz w:val="22"/>
                <w:szCs w:val="22"/>
              </w:rPr>
              <w:t>”</w:t>
            </w:r>
          </w:p>
        </w:tc>
        <w:tc>
          <w:tcPr>
            <w:tcW w:w="5627" w:type="dxa"/>
          </w:tcPr>
          <w:p w14:paraId="419CE70A" w14:textId="77777777" w:rsidR="003E3C07" w:rsidRPr="0061462F" w:rsidRDefault="003E3C07" w:rsidP="00DB120B">
            <w:pPr>
              <w:pStyle w:val="TableDefListParagraph"/>
              <w:spacing w:before="0" w:after="0"/>
              <w:jc w:val="both"/>
              <w:rPr>
                <w:rFonts w:asciiTheme="minorHAnsi" w:hAnsiTheme="minorHAnsi" w:cstheme="minorHAnsi"/>
                <w:sz w:val="22"/>
                <w:szCs w:val="22"/>
              </w:rPr>
            </w:pPr>
            <w:r w:rsidRPr="0061462F">
              <w:rPr>
                <w:rFonts w:asciiTheme="minorHAnsi" w:hAnsiTheme="minorHAnsi" w:cstheme="minorHAnsi"/>
                <w:sz w:val="22"/>
                <w:szCs w:val="22"/>
              </w:rPr>
              <w:t xml:space="preserve">shall mean the particulars set out in </w:t>
            </w:r>
            <w:r w:rsidRPr="0061462F">
              <w:rPr>
                <w:rFonts w:asciiTheme="minorHAnsi" w:hAnsiTheme="minorHAnsi" w:cstheme="minorHAnsi"/>
                <w:sz w:val="22"/>
                <w:szCs w:val="22"/>
                <w:u w:val="single"/>
              </w:rPr>
              <w:t>Schedule 2</w:t>
            </w:r>
            <w:r w:rsidRPr="0061462F">
              <w:rPr>
                <w:rFonts w:asciiTheme="minorHAnsi" w:hAnsiTheme="minorHAnsi" w:cstheme="minorHAnsi"/>
                <w:sz w:val="22"/>
                <w:szCs w:val="22"/>
              </w:rPr>
              <w:t>.</w:t>
            </w:r>
          </w:p>
        </w:tc>
      </w:tr>
      <w:tr w:rsidR="003E3C07" w:rsidRPr="000B4410" w14:paraId="660B77E6" w14:textId="77777777" w:rsidTr="000B4410">
        <w:trPr>
          <w:trHeight w:val="3412"/>
        </w:trPr>
        <w:tc>
          <w:tcPr>
            <w:tcW w:w="2736" w:type="dxa"/>
          </w:tcPr>
          <w:p w14:paraId="4264BD5B" w14:textId="77777777" w:rsidR="003E3C07" w:rsidRPr="0061462F" w:rsidRDefault="000B4410" w:rsidP="000E1291">
            <w:pPr>
              <w:pStyle w:val="BodyText"/>
              <w:spacing w:after="0"/>
              <w:ind w:left="56"/>
              <w:jc w:val="left"/>
              <w:rPr>
                <w:rFonts w:asciiTheme="minorHAnsi" w:hAnsiTheme="minorHAnsi" w:cstheme="minorHAnsi"/>
                <w:sz w:val="22"/>
                <w:szCs w:val="22"/>
              </w:rPr>
            </w:pPr>
            <w:r w:rsidRPr="0061462F">
              <w:rPr>
                <w:rStyle w:val="DefinitionTerm"/>
                <w:rFonts w:asciiTheme="minorHAnsi" w:hAnsiTheme="minorHAnsi" w:cstheme="minorHAnsi"/>
                <w:sz w:val="22"/>
                <w:szCs w:val="22"/>
              </w:rPr>
              <w:t>“</w:t>
            </w:r>
            <w:r w:rsidR="003E3C07" w:rsidRPr="0061462F">
              <w:rPr>
                <w:rStyle w:val="DefinitionTerm"/>
                <w:rFonts w:asciiTheme="minorHAnsi" w:hAnsiTheme="minorHAnsi" w:cstheme="minorHAnsi"/>
                <w:sz w:val="22"/>
                <w:szCs w:val="22"/>
              </w:rPr>
              <w:t>Intellectual Property Rights</w:t>
            </w:r>
            <w:r w:rsidRPr="0061462F">
              <w:rPr>
                <w:rStyle w:val="DefinitionTerm"/>
                <w:rFonts w:asciiTheme="minorHAnsi" w:hAnsiTheme="minorHAnsi" w:cstheme="minorHAnsi"/>
                <w:sz w:val="22"/>
                <w:szCs w:val="22"/>
              </w:rPr>
              <w:t>”</w:t>
            </w:r>
          </w:p>
        </w:tc>
        <w:tc>
          <w:tcPr>
            <w:tcW w:w="5627" w:type="dxa"/>
          </w:tcPr>
          <w:p w14:paraId="4B1C068D" w14:textId="77777777" w:rsidR="003E3C07" w:rsidRPr="00B41EC1" w:rsidRDefault="00BE1EF8" w:rsidP="00DB120B">
            <w:pPr>
              <w:pStyle w:val="TableDefListParagraph"/>
              <w:spacing w:before="0" w:after="0"/>
              <w:jc w:val="both"/>
              <w:rPr>
                <w:rFonts w:asciiTheme="minorHAnsi" w:hAnsiTheme="minorHAnsi" w:cstheme="minorHAnsi"/>
                <w:sz w:val="22"/>
                <w:szCs w:val="22"/>
              </w:rPr>
            </w:pPr>
            <w:r>
              <w:rPr>
                <w:rFonts w:asciiTheme="minorHAnsi" w:hAnsiTheme="minorHAnsi" w:cstheme="minorHAnsi"/>
                <w:sz w:val="22"/>
                <w:szCs w:val="22"/>
              </w:rPr>
              <w:t xml:space="preserve">means </w:t>
            </w:r>
            <w:proofErr w:type="gramStart"/>
            <w:r w:rsidR="003E3C07" w:rsidRPr="0061462F">
              <w:rPr>
                <w:rFonts w:asciiTheme="minorHAnsi" w:hAnsiTheme="minorHAnsi" w:cstheme="minorHAnsi"/>
                <w:sz w:val="22"/>
                <w:szCs w:val="22"/>
              </w:rPr>
              <w:t>any and all</w:t>
            </w:r>
            <w:proofErr w:type="gramEnd"/>
            <w:r w:rsidR="003E3C07" w:rsidRPr="0061462F">
              <w:rPr>
                <w:rFonts w:asciiTheme="minorHAnsi" w:hAnsiTheme="minorHAnsi" w:cstheme="minorHAnsi"/>
                <w:sz w:val="22"/>
                <w:szCs w:val="22"/>
              </w:rPr>
              <w:t xml:space="preserve"> copyright</w:t>
            </w:r>
            <w:r w:rsidR="00A70240">
              <w:rPr>
                <w:rFonts w:asciiTheme="minorHAnsi" w:hAnsiTheme="minorHAnsi" w:cstheme="minorHAnsi"/>
                <w:sz w:val="22"/>
                <w:szCs w:val="22"/>
              </w:rPr>
              <w:t xml:space="preserve"> and related rights</w:t>
            </w:r>
            <w:r w:rsidR="003E3C07" w:rsidRPr="0061462F">
              <w:rPr>
                <w:rFonts w:asciiTheme="minorHAnsi" w:hAnsiTheme="minorHAnsi" w:cstheme="minorHAnsi"/>
                <w:sz w:val="22"/>
                <w:szCs w:val="22"/>
              </w:rPr>
              <w:t xml:space="preserve">, rights in or to inventions, processes, patents, </w:t>
            </w:r>
            <w:r w:rsidR="002B1A72">
              <w:rPr>
                <w:rFonts w:asciiTheme="minorHAnsi" w:hAnsiTheme="minorHAnsi" w:cstheme="minorHAnsi"/>
                <w:sz w:val="22"/>
                <w:szCs w:val="22"/>
              </w:rPr>
              <w:t xml:space="preserve">goodwill, </w:t>
            </w:r>
            <w:r w:rsidR="003E3C07" w:rsidRPr="0061462F">
              <w:rPr>
                <w:rFonts w:asciiTheme="minorHAnsi" w:hAnsiTheme="minorHAnsi" w:cstheme="minorHAnsi"/>
                <w:sz w:val="22"/>
                <w:szCs w:val="22"/>
              </w:rPr>
              <w:t>know-how, trade secrets, trademarks and trade names, service marks, design rights, rights in get-up, database rights and rights in data, utility models, domain names and all similar rights</w:t>
            </w:r>
            <w:r w:rsidR="00464489">
              <w:rPr>
                <w:rFonts w:asciiTheme="minorHAnsi" w:hAnsiTheme="minorHAnsi" w:cstheme="minorHAnsi"/>
                <w:sz w:val="22"/>
                <w:szCs w:val="22"/>
              </w:rPr>
              <w:t>, whether registered or unregistered, and including all applications for and renewals or extensions of such rights</w:t>
            </w:r>
            <w:r w:rsidR="003E3C07" w:rsidRPr="0061462F">
              <w:rPr>
                <w:rFonts w:asciiTheme="minorHAnsi" w:hAnsiTheme="minorHAnsi" w:cstheme="minorHAnsi"/>
                <w:sz w:val="22"/>
                <w:szCs w:val="22"/>
              </w:rPr>
              <w:t>. T</w:t>
            </w:r>
            <w:r w:rsidR="003E3C07" w:rsidRPr="0061462F">
              <w:rPr>
                <w:rStyle w:val="Strong"/>
                <w:rFonts w:asciiTheme="minorHAnsi" w:hAnsiTheme="minorHAnsi" w:cstheme="minorHAnsi"/>
                <w:b w:val="0"/>
                <w:bCs w:val="0"/>
                <w:sz w:val="22"/>
                <w:szCs w:val="22"/>
              </w:rPr>
              <w:t>he term</w:t>
            </w:r>
            <w:r w:rsidR="003E3C07" w:rsidRPr="0061462F">
              <w:rPr>
                <w:rFonts w:asciiTheme="minorHAnsi" w:hAnsiTheme="minorHAnsi" w:cstheme="minorHAnsi"/>
                <w:sz w:val="22"/>
                <w:szCs w:val="22"/>
                <w:shd w:val="clear" w:color="auto" w:fill="FFFFFF"/>
              </w:rPr>
              <w:t xml:space="preserve"> </w:t>
            </w:r>
            <w:r w:rsidR="000B4410" w:rsidRPr="0061462F">
              <w:rPr>
                <w:rFonts w:asciiTheme="minorHAnsi" w:hAnsiTheme="minorHAnsi" w:cstheme="minorHAnsi"/>
                <w:sz w:val="22"/>
                <w:szCs w:val="22"/>
                <w:shd w:val="clear" w:color="auto" w:fill="FFFFFF"/>
              </w:rPr>
              <w:t>“</w:t>
            </w:r>
            <w:r w:rsidR="003E3C07" w:rsidRPr="0061462F">
              <w:rPr>
                <w:rFonts w:asciiTheme="minorHAnsi" w:hAnsiTheme="minorHAnsi" w:cstheme="minorHAnsi"/>
                <w:sz w:val="22"/>
                <w:szCs w:val="22"/>
                <w:shd w:val="clear" w:color="auto" w:fill="FFFFFF"/>
              </w:rPr>
              <w:t>intellectual property</w:t>
            </w:r>
            <w:r w:rsidR="000B4410" w:rsidRPr="0061462F">
              <w:rPr>
                <w:rFonts w:asciiTheme="minorHAnsi" w:hAnsiTheme="minorHAnsi" w:cstheme="minorHAnsi"/>
                <w:sz w:val="22"/>
                <w:szCs w:val="22"/>
                <w:shd w:val="clear" w:color="auto" w:fill="FFFFFF"/>
              </w:rPr>
              <w:t>”</w:t>
            </w:r>
            <w:r w:rsidR="003E3C07" w:rsidRPr="0061462F">
              <w:rPr>
                <w:rFonts w:asciiTheme="minorHAnsi" w:hAnsiTheme="minorHAnsi" w:cstheme="minorHAnsi"/>
                <w:sz w:val="22"/>
                <w:szCs w:val="22"/>
                <w:shd w:val="clear" w:color="auto" w:fill="FFFFFF"/>
              </w:rPr>
              <w:t xml:space="preserve"> shall be given the broadest interpretation possible and shall include any intellectual property conceived, designed, devised, developed, </w:t>
            </w:r>
            <w:proofErr w:type="gramStart"/>
            <w:r w:rsidR="003E3C07" w:rsidRPr="0061462F">
              <w:rPr>
                <w:rFonts w:asciiTheme="minorHAnsi" w:hAnsiTheme="minorHAnsi" w:cstheme="minorHAnsi"/>
                <w:sz w:val="22"/>
                <w:szCs w:val="22"/>
                <w:shd w:val="clear" w:color="auto" w:fill="FFFFFF"/>
              </w:rPr>
              <w:t>perfected</w:t>
            </w:r>
            <w:proofErr w:type="gramEnd"/>
            <w:r w:rsidR="003E3C07" w:rsidRPr="0061462F">
              <w:rPr>
                <w:rFonts w:asciiTheme="minorHAnsi" w:hAnsiTheme="minorHAnsi" w:cstheme="minorHAnsi"/>
                <w:sz w:val="22"/>
                <w:szCs w:val="22"/>
                <w:shd w:val="clear" w:color="auto" w:fill="FFFFFF"/>
              </w:rPr>
              <w:t xml:space="preserve"> or made by the </w:t>
            </w:r>
            <w:r w:rsidR="00BF773A" w:rsidRPr="0061462F">
              <w:rPr>
                <w:rFonts w:asciiTheme="minorHAnsi" w:hAnsiTheme="minorHAnsi" w:cstheme="minorHAnsi"/>
                <w:sz w:val="22"/>
                <w:szCs w:val="22"/>
                <w:shd w:val="clear" w:color="auto" w:fill="FFFFFF"/>
              </w:rPr>
              <w:t>Consultant</w:t>
            </w:r>
            <w:r w:rsidR="003E3C07" w:rsidRPr="0061462F">
              <w:rPr>
                <w:rFonts w:asciiTheme="minorHAnsi" w:hAnsiTheme="minorHAnsi" w:cstheme="minorHAnsi"/>
                <w:sz w:val="22"/>
                <w:szCs w:val="22"/>
                <w:shd w:val="clear" w:color="auto" w:fill="FFFFFF"/>
              </w:rPr>
              <w:t xml:space="preserve"> during off-duty hours and away from the Company’s premises, as well as those conceived, designed, devised, developed, perfected or made in the regular course of the </w:t>
            </w:r>
            <w:r w:rsidR="00BF773A" w:rsidRPr="0061462F">
              <w:rPr>
                <w:rFonts w:asciiTheme="minorHAnsi" w:hAnsiTheme="minorHAnsi" w:cstheme="minorHAnsi"/>
                <w:sz w:val="22"/>
                <w:szCs w:val="22"/>
                <w:shd w:val="clear" w:color="auto" w:fill="FFFFFF"/>
              </w:rPr>
              <w:t>Consultant</w:t>
            </w:r>
            <w:r w:rsidR="003E3C07" w:rsidRPr="0061462F">
              <w:rPr>
                <w:rFonts w:asciiTheme="minorHAnsi" w:hAnsiTheme="minorHAnsi" w:cstheme="minorHAnsi"/>
                <w:sz w:val="22"/>
                <w:szCs w:val="22"/>
                <w:shd w:val="clear" w:color="auto" w:fill="FFFFFF"/>
              </w:rPr>
              <w:t>’s performance under this Agreement.</w:t>
            </w:r>
          </w:p>
          <w:p w14:paraId="2DC1273F" w14:textId="418FF7A3" w:rsidR="00385997" w:rsidRPr="0061462F" w:rsidRDefault="00385997" w:rsidP="00DB120B">
            <w:pPr>
              <w:pStyle w:val="TableDefListParagraph"/>
              <w:spacing w:before="0" w:after="0"/>
              <w:jc w:val="both"/>
              <w:rPr>
                <w:rFonts w:asciiTheme="minorHAnsi" w:hAnsiTheme="minorHAnsi" w:cstheme="minorHAnsi"/>
                <w:sz w:val="22"/>
                <w:szCs w:val="22"/>
              </w:rPr>
            </w:pPr>
          </w:p>
        </w:tc>
      </w:tr>
      <w:tr w:rsidR="003E3C07" w:rsidRPr="000B4410" w14:paraId="6852EE1C" w14:textId="77777777" w:rsidTr="000B4410">
        <w:trPr>
          <w:trHeight w:val="3687"/>
        </w:trPr>
        <w:tc>
          <w:tcPr>
            <w:tcW w:w="2736" w:type="dxa"/>
          </w:tcPr>
          <w:p w14:paraId="61038E7D" w14:textId="77777777" w:rsidR="003E3C07" w:rsidRPr="000B4410" w:rsidRDefault="000B4410" w:rsidP="000E1291">
            <w:pPr>
              <w:pStyle w:val="BodyText"/>
              <w:spacing w:after="0"/>
              <w:ind w:left="56"/>
              <w:jc w:val="left"/>
              <w:rPr>
                <w:rFonts w:asciiTheme="minorHAnsi" w:hAnsiTheme="minorHAnsi" w:cstheme="minorHAnsi"/>
                <w:sz w:val="22"/>
                <w:szCs w:val="22"/>
              </w:rPr>
            </w:pPr>
            <w:r>
              <w:rPr>
                <w:rStyle w:val="DefinitionTerm"/>
                <w:rFonts w:asciiTheme="minorHAnsi" w:hAnsiTheme="minorHAnsi" w:cstheme="minorHAnsi"/>
                <w:sz w:val="22"/>
                <w:szCs w:val="22"/>
              </w:rPr>
              <w:lastRenderedPageBreak/>
              <w:t>“</w:t>
            </w:r>
            <w:r w:rsidR="003E3C07" w:rsidRPr="000B4410">
              <w:rPr>
                <w:rStyle w:val="DefinitionTerm"/>
                <w:rFonts w:asciiTheme="minorHAnsi" w:hAnsiTheme="minorHAnsi" w:cstheme="minorHAnsi"/>
                <w:sz w:val="22"/>
                <w:szCs w:val="22"/>
              </w:rPr>
              <w:t>Personal Data</w:t>
            </w:r>
            <w:r>
              <w:rPr>
                <w:rStyle w:val="DefinitionTerm"/>
                <w:rFonts w:asciiTheme="minorHAnsi" w:hAnsiTheme="minorHAnsi" w:cstheme="minorHAnsi"/>
                <w:sz w:val="22"/>
                <w:szCs w:val="22"/>
              </w:rPr>
              <w:t>”</w:t>
            </w:r>
          </w:p>
        </w:tc>
        <w:tc>
          <w:tcPr>
            <w:tcW w:w="5627" w:type="dxa"/>
          </w:tcPr>
          <w:p w14:paraId="607E4CBE" w14:textId="4B22CB5E" w:rsidR="003E3C07" w:rsidRPr="000B4410" w:rsidRDefault="003E3C07" w:rsidP="00DB120B">
            <w:pPr>
              <w:pStyle w:val="TableDefListParagraph"/>
              <w:spacing w:before="0" w:after="0"/>
              <w:jc w:val="both"/>
              <w:rPr>
                <w:rFonts w:asciiTheme="minorHAnsi" w:hAnsiTheme="minorHAnsi" w:cstheme="minorHAnsi"/>
                <w:sz w:val="22"/>
                <w:szCs w:val="22"/>
              </w:rPr>
            </w:pPr>
            <w:r w:rsidRPr="000B4410">
              <w:rPr>
                <w:rFonts w:asciiTheme="minorHAnsi" w:hAnsiTheme="minorHAnsi" w:cstheme="minorHAnsi"/>
                <w:snapToGrid w:val="0"/>
                <w:sz w:val="22"/>
                <w:szCs w:val="22"/>
              </w:rPr>
              <w:t xml:space="preserve">shall mean data, or information (including, without limitation, any information in the form of text, images, video, audio, multimedia and electronic form) which is </w:t>
            </w:r>
            <w:r w:rsidR="00464489">
              <w:rPr>
                <w:rFonts w:asciiTheme="minorHAnsi" w:hAnsiTheme="minorHAnsi" w:cstheme="minorHAnsi"/>
                <w:snapToGrid w:val="0"/>
                <w:sz w:val="22"/>
                <w:szCs w:val="22"/>
              </w:rPr>
              <w:t xml:space="preserve">regulated </w:t>
            </w:r>
            <w:r w:rsidRPr="000B4410">
              <w:rPr>
                <w:rFonts w:asciiTheme="minorHAnsi" w:hAnsiTheme="minorHAnsi" w:cstheme="minorHAnsi"/>
                <w:snapToGrid w:val="0"/>
                <w:sz w:val="22"/>
                <w:szCs w:val="22"/>
              </w:rPr>
              <w:t>under applicable Data Protection Legislation, and at the minimum, mean any information in any form (whether true or not) that may be used to identify, or lead to the identification of, an individual natural person, whether living or deceased, in respect of which the receiving Party first became aware, whether before or after the date of this Agreement, either through disclosure of any information by the disclosing Party to the receiving Party, or otherwise through the receiving Party’s involvement with the disclosing Party.</w:t>
            </w:r>
          </w:p>
        </w:tc>
      </w:tr>
      <w:tr w:rsidR="003E3C07" w:rsidRPr="000B4410" w14:paraId="45946BE4" w14:textId="77777777" w:rsidTr="00DB120B">
        <w:tc>
          <w:tcPr>
            <w:tcW w:w="2736" w:type="dxa"/>
          </w:tcPr>
          <w:p w14:paraId="5085A740" w14:textId="77777777" w:rsidR="003E3C07" w:rsidRPr="000B4410" w:rsidRDefault="000B4410" w:rsidP="000E1291">
            <w:pPr>
              <w:pStyle w:val="BodyText"/>
              <w:spacing w:after="0"/>
              <w:ind w:left="56"/>
              <w:jc w:val="left"/>
              <w:rPr>
                <w:rFonts w:asciiTheme="minorHAnsi" w:hAnsiTheme="minorHAnsi" w:cstheme="minorHAnsi"/>
                <w:sz w:val="22"/>
                <w:szCs w:val="22"/>
              </w:rPr>
            </w:pPr>
            <w:r>
              <w:rPr>
                <w:rStyle w:val="DefinitionTerm"/>
                <w:rFonts w:asciiTheme="minorHAnsi" w:hAnsiTheme="minorHAnsi" w:cstheme="minorHAnsi"/>
                <w:sz w:val="22"/>
                <w:szCs w:val="22"/>
              </w:rPr>
              <w:t>“</w:t>
            </w:r>
            <w:r w:rsidR="003E3C07" w:rsidRPr="000B4410">
              <w:rPr>
                <w:rStyle w:val="DefinitionTerm"/>
                <w:rFonts w:asciiTheme="minorHAnsi" w:hAnsiTheme="minorHAnsi" w:cstheme="minorHAnsi"/>
                <w:sz w:val="22"/>
                <w:szCs w:val="22"/>
              </w:rPr>
              <w:t>Services</w:t>
            </w:r>
            <w:r>
              <w:rPr>
                <w:rStyle w:val="DefinitionTerm"/>
                <w:rFonts w:asciiTheme="minorHAnsi" w:hAnsiTheme="minorHAnsi" w:cstheme="minorHAnsi"/>
                <w:sz w:val="22"/>
                <w:szCs w:val="22"/>
              </w:rPr>
              <w:t>”</w:t>
            </w:r>
          </w:p>
        </w:tc>
        <w:tc>
          <w:tcPr>
            <w:tcW w:w="5627" w:type="dxa"/>
          </w:tcPr>
          <w:p w14:paraId="341097FA" w14:textId="77777777" w:rsidR="003E3C07" w:rsidRPr="00B41EC1" w:rsidRDefault="003E3C07" w:rsidP="000B4410">
            <w:pPr>
              <w:pStyle w:val="TableDefListParagraph"/>
              <w:spacing w:before="0" w:after="0"/>
              <w:jc w:val="both"/>
              <w:rPr>
                <w:rFonts w:asciiTheme="minorHAnsi" w:hAnsiTheme="minorHAnsi" w:cstheme="minorHAnsi"/>
                <w:sz w:val="22"/>
                <w:szCs w:val="22"/>
              </w:rPr>
            </w:pPr>
            <w:r w:rsidRPr="000B4410">
              <w:rPr>
                <w:rFonts w:asciiTheme="minorHAnsi" w:hAnsiTheme="minorHAnsi" w:cstheme="minorHAnsi"/>
                <w:sz w:val="22"/>
                <w:szCs w:val="22"/>
              </w:rPr>
              <w:t xml:space="preserve">means the tasks and services set out in </w:t>
            </w:r>
            <w:r w:rsidRPr="000B4410">
              <w:rPr>
                <w:rFonts w:asciiTheme="minorHAnsi" w:hAnsiTheme="minorHAnsi" w:cstheme="minorHAnsi"/>
                <w:sz w:val="22"/>
                <w:szCs w:val="22"/>
                <w:u w:val="single"/>
              </w:rPr>
              <w:t>Schedule 1.</w:t>
            </w:r>
          </w:p>
          <w:p w14:paraId="326E1E7D" w14:textId="08154BFB" w:rsidR="00DA056B" w:rsidRPr="000B4410" w:rsidRDefault="00DA056B" w:rsidP="000B4410">
            <w:pPr>
              <w:pStyle w:val="TableDefListParagraph"/>
              <w:spacing w:before="0" w:after="0"/>
              <w:jc w:val="both"/>
              <w:rPr>
                <w:rFonts w:asciiTheme="minorHAnsi" w:hAnsiTheme="minorHAnsi" w:cstheme="minorHAnsi"/>
                <w:sz w:val="22"/>
                <w:szCs w:val="22"/>
              </w:rPr>
            </w:pPr>
          </w:p>
        </w:tc>
      </w:tr>
      <w:tr w:rsidR="003E3C07" w:rsidRPr="000B4410" w14:paraId="65573760" w14:textId="77777777" w:rsidTr="00DB120B">
        <w:tc>
          <w:tcPr>
            <w:tcW w:w="2736" w:type="dxa"/>
          </w:tcPr>
          <w:p w14:paraId="69FBD26E" w14:textId="77777777" w:rsidR="003E3C07" w:rsidRPr="000B4410" w:rsidRDefault="000B4410" w:rsidP="000E1291">
            <w:pPr>
              <w:pStyle w:val="BodyText"/>
              <w:spacing w:after="0"/>
              <w:ind w:left="56"/>
              <w:jc w:val="left"/>
              <w:rPr>
                <w:rStyle w:val="DefinitionTerm"/>
                <w:rFonts w:asciiTheme="minorHAnsi" w:hAnsiTheme="minorHAnsi" w:cstheme="minorHAnsi"/>
                <w:sz w:val="22"/>
                <w:szCs w:val="22"/>
              </w:rPr>
            </w:pPr>
            <w:r>
              <w:rPr>
                <w:rStyle w:val="DefinitionTerm"/>
                <w:rFonts w:asciiTheme="minorHAnsi" w:hAnsiTheme="minorHAnsi" w:cstheme="minorHAnsi"/>
                <w:sz w:val="22"/>
                <w:szCs w:val="22"/>
              </w:rPr>
              <w:t>“</w:t>
            </w:r>
            <w:r w:rsidR="003E3C07" w:rsidRPr="000B4410">
              <w:rPr>
                <w:rStyle w:val="DefinitionTerm"/>
                <w:rFonts w:asciiTheme="minorHAnsi" w:hAnsiTheme="minorHAnsi" w:cstheme="minorHAnsi"/>
                <w:sz w:val="22"/>
                <w:szCs w:val="22"/>
              </w:rPr>
              <w:t>Term</w:t>
            </w:r>
            <w:r>
              <w:rPr>
                <w:rStyle w:val="DefinitionTerm"/>
                <w:rFonts w:asciiTheme="minorHAnsi" w:hAnsiTheme="minorHAnsi" w:cstheme="minorHAnsi"/>
                <w:sz w:val="22"/>
                <w:szCs w:val="22"/>
              </w:rPr>
              <w:t>”</w:t>
            </w:r>
          </w:p>
          <w:p w14:paraId="7CC4C689" w14:textId="77777777" w:rsidR="003E3C07" w:rsidRPr="000B4410" w:rsidRDefault="003E3C07" w:rsidP="000E1291">
            <w:pPr>
              <w:pStyle w:val="BodyText"/>
              <w:spacing w:after="0"/>
              <w:ind w:left="56"/>
              <w:jc w:val="left"/>
              <w:rPr>
                <w:rStyle w:val="DefinitionTerm"/>
                <w:rFonts w:asciiTheme="minorHAnsi" w:hAnsiTheme="minorHAnsi" w:cstheme="minorHAnsi"/>
                <w:sz w:val="22"/>
                <w:szCs w:val="22"/>
              </w:rPr>
            </w:pPr>
          </w:p>
        </w:tc>
        <w:tc>
          <w:tcPr>
            <w:tcW w:w="5627" w:type="dxa"/>
          </w:tcPr>
          <w:p w14:paraId="24016A49" w14:textId="77777777" w:rsidR="003E3C07" w:rsidRPr="000B4410" w:rsidRDefault="003E3C07" w:rsidP="00DB120B">
            <w:pPr>
              <w:pStyle w:val="TableDefListParagraph"/>
              <w:spacing w:before="0" w:after="0"/>
              <w:jc w:val="both"/>
              <w:rPr>
                <w:rFonts w:asciiTheme="minorHAnsi" w:hAnsiTheme="minorHAnsi" w:cstheme="minorHAnsi"/>
                <w:sz w:val="22"/>
                <w:szCs w:val="22"/>
              </w:rPr>
            </w:pPr>
            <w:r w:rsidRPr="000B4410">
              <w:rPr>
                <w:rFonts w:asciiTheme="minorHAnsi" w:hAnsiTheme="minorHAnsi" w:cstheme="minorHAnsi"/>
                <w:sz w:val="22"/>
                <w:szCs w:val="22"/>
              </w:rPr>
              <w:t xml:space="preserve">has the meaning given to it in clause </w:t>
            </w:r>
            <w:r w:rsidRPr="000B4410">
              <w:rPr>
                <w:rFonts w:asciiTheme="minorHAnsi" w:hAnsiTheme="minorHAnsi" w:cstheme="minorHAnsi"/>
                <w:sz w:val="22"/>
                <w:szCs w:val="22"/>
              </w:rPr>
              <w:fldChar w:fldCharType="begin"/>
            </w:r>
            <w:r w:rsidRPr="000B4410">
              <w:rPr>
                <w:rFonts w:asciiTheme="minorHAnsi" w:hAnsiTheme="minorHAnsi" w:cstheme="minorHAnsi"/>
                <w:sz w:val="22"/>
                <w:szCs w:val="22"/>
              </w:rPr>
              <w:instrText xml:space="preserve"> REF _Ref22921115 \r \h  \* MERGEFORMAT </w:instrText>
            </w:r>
            <w:r w:rsidRPr="000B4410">
              <w:rPr>
                <w:rFonts w:asciiTheme="minorHAnsi" w:hAnsiTheme="minorHAnsi" w:cstheme="minorHAnsi"/>
                <w:sz w:val="22"/>
                <w:szCs w:val="22"/>
              </w:rPr>
            </w:r>
            <w:r w:rsidRPr="000B4410">
              <w:rPr>
                <w:rFonts w:asciiTheme="minorHAnsi" w:hAnsiTheme="minorHAnsi" w:cstheme="minorHAnsi"/>
                <w:sz w:val="22"/>
                <w:szCs w:val="22"/>
              </w:rPr>
              <w:fldChar w:fldCharType="separate"/>
            </w:r>
            <w:r w:rsidRPr="000B4410">
              <w:rPr>
                <w:rFonts w:asciiTheme="minorHAnsi" w:hAnsiTheme="minorHAnsi" w:cstheme="minorHAnsi"/>
                <w:sz w:val="22"/>
                <w:szCs w:val="22"/>
              </w:rPr>
              <w:t>8.1</w:t>
            </w:r>
            <w:r w:rsidRPr="000B4410">
              <w:rPr>
                <w:rFonts w:asciiTheme="minorHAnsi" w:hAnsiTheme="minorHAnsi" w:cstheme="minorHAnsi"/>
                <w:sz w:val="22"/>
                <w:szCs w:val="22"/>
              </w:rPr>
              <w:fldChar w:fldCharType="end"/>
            </w:r>
            <w:r w:rsidRPr="000B4410">
              <w:rPr>
                <w:rFonts w:asciiTheme="minorHAnsi" w:hAnsiTheme="minorHAnsi" w:cstheme="minorHAnsi"/>
                <w:sz w:val="22"/>
                <w:szCs w:val="22"/>
              </w:rPr>
              <w:t>.</w:t>
            </w:r>
          </w:p>
        </w:tc>
      </w:tr>
      <w:tr w:rsidR="003E3C07" w:rsidRPr="000B4410" w14:paraId="28E5E0A0" w14:textId="77777777" w:rsidTr="00DB120B">
        <w:trPr>
          <w:trHeight w:val="1011"/>
        </w:trPr>
        <w:tc>
          <w:tcPr>
            <w:tcW w:w="2736" w:type="dxa"/>
          </w:tcPr>
          <w:p w14:paraId="5DF45B4E" w14:textId="77777777" w:rsidR="003E3C07" w:rsidRPr="000B4410" w:rsidRDefault="000B4410" w:rsidP="000E1291">
            <w:pPr>
              <w:pStyle w:val="BodyText"/>
              <w:spacing w:after="0"/>
              <w:ind w:left="56"/>
              <w:jc w:val="left"/>
              <w:rPr>
                <w:rFonts w:asciiTheme="minorHAnsi" w:hAnsiTheme="minorHAnsi" w:cstheme="minorHAnsi"/>
                <w:sz w:val="22"/>
                <w:szCs w:val="22"/>
              </w:rPr>
            </w:pPr>
            <w:r>
              <w:rPr>
                <w:rStyle w:val="DefinitionTerm"/>
                <w:rFonts w:asciiTheme="minorHAnsi" w:hAnsiTheme="minorHAnsi" w:cstheme="minorHAnsi"/>
                <w:sz w:val="22"/>
                <w:szCs w:val="22"/>
              </w:rPr>
              <w:t>“</w:t>
            </w:r>
            <w:r w:rsidR="003E3C07" w:rsidRPr="000B4410">
              <w:rPr>
                <w:rStyle w:val="DefinitionTerm"/>
                <w:rFonts w:asciiTheme="minorHAnsi" w:hAnsiTheme="minorHAnsi" w:cstheme="minorHAnsi"/>
                <w:sz w:val="22"/>
                <w:szCs w:val="22"/>
              </w:rPr>
              <w:t>Works</w:t>
            </w:r>
            <w:r>
              <w:rPr>
                <w:rStyle w:val="DefinitionTerm"/>
                <w:rFonts w:asciiTheme="minorHAnsi" w:hAnsiTheme="minorHAnsi" w:cstheme="minorHAnsi"/>
                <w:sz w:val="22"/>
                <w:szCs w:val="22"/>
              </w:rPr>
              <w:t>”</w:t>
            </w:r>
          </w:p>
        </w:tc>
        <w:tc>
          <w:tcPr>
            <w:tcW w:w="5627" w:type="dxa"/>
          </w:tcPr>
          <w:p w14:paraId="025F9BBA" w14:textId="2527EE0A" w:rsidR="003E3C07" w:rsidRPr="000B4410" w:rsidRDefault="003E3C07" w:rsidP="00DB120B">
            <w:pPr>
              <w:pStyle w:val="TableDefListParagraph"/>
              <w:spacing w:before="0" w:after="0"/>
              <w:jc w:val="both"/>
              <w:rPr>
                <w:rFonts w:asciiTheme="minorHAnsi" w:hAnsiTheme="minorHAnsi" w:cstheme="minorHAnsi"/>
                <w:color w:val="000000"/>
                <w:sz w:val="22"/>
                <w:szCs w:val="22"/>
              </w:rPr>
            </w:pPr>
            <w:bookmarkStart w:id="2" w:name="_Hlk530509836"/>
            <w:r w:rsidRPr="000B4410">
              <w:rPr>
                <w:rFonts w:asciiTheme="minorHAnsi" w:hAnsiTheme="minorHAnsi" w:cstheme="minorHAnsi"/>
                <w:color w:val="000000"/>
                <w:sz w:val="22"/>
                <w:szCs w:val="22"/>
              </w:rPr>
              <w:t xml:space="preserve">all </w:t>
            </w:r>
            <w:r w:rsidR="00DA056B">
              <w:rPr>
                <w:rFonts w:asciiTheme="minorHAnsi" w:hAnsiTheme="minorHAnsi" w:cstheme="minorHAnsi"/>
                <w:color w:val="000000"/>
                <w:sz w:val="22"/>
                <w:szCs w:val="22"/>
              </w:rPr>
              <w:t xml:space="preserve">Deliverables, </w:t>
            </w:r>
            <w:r w:rsidRPr="000B4410">
              <w:rPr>
                <w:rFonts w:asciiTheme="minorHAnsi" w:hAnsiTheme="minorHAnsi" w:cstheme="minorHAnsi"/>
                <w:color w:val="000000"/>
                <w:sz w:val="22"/>
                <w:szCs w:val="22"/>
              </w:rPr>
              <w:t xml:space="preserve">materials, records, </w:t>
            </w:r>
            <w:proofErr w:type="gramStart"/>
            <w:r w:rsidRPr="000B4410">
              <w:rPr>
                <w:rFonts w:asciiTheme="minorHAnsi" w:hAnsiTheme="minorHAnsi" w:cstheme="minorHAnsi"/>
                <w:color w:val="000000"/>
                <w:sz w:val="22"/>
                <w:szCs w:val="22"/>
              </w:rPr>
              <w:t>programs</w:t>
            </w:r>
            <w:proofErr w:type="gramEnd"/>
            <w:r w:rsidRPr="000B4410">
              <w:rPr>
                <w:rFonts w:asciiTheme="minorHAnsi" w:hAnsiTheme="minorHAnsi" w:cstheme="minorHAnsi"/>
                <w:color w:val="000000"/>
                <w:sz w:val="22"/>
                <w:szCs w:val="22"/>
              </w:rPr>
              <w:t xml:space="preserve"> and documents in whatever form or medium (including hardware documents, operating or training manuals, instructions, notes, files, information and data), prepared by, contributed to or produced by the </w:t>
            </w:r>
            <w:r w:rsidR="00BF773A">
              <w:rPr>
                <w:rFonts w:asciiTheme="minorHAnsi" w:hAnsiTheme="minorHAnsi" w:cstheme="minorHAnsi"/>
                <w:color w:val="000000"/>
                <w:sz w:val="22"/>
                <w:szCs w:val="22"/>
              </w:rPr>
              <w:t>Consultant</w:t>
            </w:r>
            <w:r w:rsidRPr="000B4410">
              <w:rPr>
                <w:rFonts w:asciiTheme="minorHAnsi" w:hAnsiTheme="minorHAnsi" w:cstheme="minorHAnsi"/>
                <w:color w:val="000000"/>
                <w:sz w:val="22"/>
                <w:szCs w:val="22"/>
              </w:rPr>
              <w:t xml:space="preserve"> in providing or related to the </w:t>
            </w:r>
            <w:r w:rsidRPr="000B4410">
              <w:rPr>
                <w:rStyle w:val="BodyDefinitionTerm"/>
                <w:rFonts w:asciiTheme="minorHAnsi" w:hAnsiTheme="minorHAnsi" w:cstheme="minorHAnsi"/>
                <w:sz w:val="22"/>
                <w:szCs w:val="22"/>
              </w:rPr>
              <w:t>Services</w:t>
            </w:r>
            <w:r w:rsidRPr="000B4410">
              <w:rPr>
                <w:rFonts w:asciiTheme="minorHAnsi" w:hAnsiTheme="minorHAnsi" w:cstheme="minorHAnsi"/>
                <w:color w:val="000000"/>
                <w:sz w:val="22"/>
                <w:szCs w:val="22"/>
              </w:rPr>
              <w:t>.</w:t>
            </w:r>
            <w:bookmarkEnd w:id="2"/>
          </w:p>
        </w:tc>
      </w:tr>
    </w:tbl>
    <w:p w14:paraId="15E71A7E" w14:textId="77777777" w:rsidR="003E3C07" w:rsidRPr="000B4410" w:rsidRDefault="003E3C07" w:rsidP="003E3C07">
      <w:pPr>
        <w:pStyle w:val="A"/>
        <w:widowControl w:val="0"/>
        <w:spacing w:after="0" w:line="240" w:lineRule="auto"/>
        <w:ind w:left="709"/>
        <w:jc w:val="both"/>
        <w:rPr>
          <w:rFonts w:asciiTheme="minorHAnsi" w:eastAsia="Arial" w:hAnsiTheme="minorHAnsi" w:cstheme="minorHAnsi"/>
        </w:rPr>
      </w:pPr>
    </w:p>
    <w:p w14:paraId="5DF01F60" w14:textId="77777777" w:rsidR="003E3C07" w:rsidRPr="000B4410" w:rsidRDefault="003E3C07" w:rsidP="003E3C07">
      <w:pPr>
        <w:pStyle w:val="A"/>
        <w:widowControl w:val="0"/>
        <w:spacing w:after="0" w:line="240" w:lineRule="auto"/>
        <w:ind w:left="709"/>
        <w:jc w:val="both"/>
        <w:rPr>
          <w:rFonts w:asciiTheme="minorHAnsi" w:eastAsia="Arial" w:hAnsiTheme="minorHAnsi" w:cstheme="minorHAnsi"/>
        </w:rPr>
      </w:pPr>
    </w:p>
    <w:p w14:paraId="5FF08A47" w14:textId="77777777" w:rsidR="003E3C07" w:rsidRPr="000B4410" w:rsidRDefault="003E3C07" w:rsidP="003E3C07">
      <w:pPr>
        <w:pStyle w:val="A"/>
        <w:widowControl w:val="0"/>
        <w:numPr>
          <w:ilvl w:val="1"/>
          <w:numId w:val="26"/>
        </w:numPr>
        <w:spacing w:after="0" w:line="240" w:lineRule="auto"/>
        <w:ind w:left="709" w:hanging="709"/>
        <w:jc w:val="both"/>
        <w:rPr>
          <w:rFonts w:asciiTheme="minorHAnsi" w:eastAsia="Arial" w:hAnsiTheme="minorHAnsi" w:cstheme="minorHAnsi"/>
        </w:rPr>
      </w:pPr>
      <w:r w:rsidRPr="000B4410">
        <w:rPr>
          <w:rFonts w:asciiTheme="minorHAnsi" w:eastAsia="Arial" w:hAnsiTheme="minorHAnsi" w:cstheme="minorHAnsi"/>
        </w:rPr>
        <w:t xml:space="preserve">In this Agreement, </w:t>
      </w:r>
    </w:p>
    <w:p w14:paraId="29F5AEEB" w14:textId="77777777" w:rsidR="003E3C07" w:rsidRPr="000B4410" w:rsidRDefault="003E3C07" w:rsidP="003E3C07">
      <w:pPr>
        <w:pStyle w:val="A"/>
        <w:widowControl w:val="0"/>
        <w:spacing w:after="0" w:line="240" w:lineRule="auto"/>
        <w:ind w:left="709"/>
        <w:jc w:val="both"/>
        <w:rPr>
          <w:rFonts w:asciiTheme="minorHAnsi" w:eastAsia="Arial" w:hAnsiTheme="minorHAnsi" w:cstheme="minorHAnsi"/>
        </w:rPr>
      </w:pPr>
    </w:p>
    <w:p w14:paraId="51444124" w14:textId="77777777" w:rsidR="003E3C07" w:rsidRPr="000B4410" w:rsidRDefault="003E3C07" w:rsidP="003E3C07">
      <w:pPr>
        <w:pStyle w:val="A"/>
        <w:widowControl w:val="0"/>
        <w:spacing w:after="0" w:line="240" w:lineRule="auto"/>
        <w:ind w:left="1418" w:hanging="709"/>
        <w:jc w:val="both"/>
        <w:rPr>
          <w:rFonts w:asciiTheme="minorHAnsi" w:eastAsia="Arial" w:hAnsiTheme="minorHAnsi" w:cstheme="minorHAnsi"/>
        </w:rPr>
      </w:pPr>
      <w:r w:rsidRPr="000B4410">
        <w:rPr>
          <w:rFonts w:asciiTheme="minorHAnsi" w:hAnsiTheme="minorHAnsi" w:cstheme="minorHAnsi"/>
        </w:rPr>
        <w:t>1.2.1</w:t>
      </w:r>
      <w:r w:rsidRPr="000B4410">
        <w:rPr>
          <w:rFonts w:asciiTheme="minorHAnsi" w:hAnsiTheme="minorHAnsi" w:cstheme="minorHAnsi"/>
        </w:rPr>
        <w:tab/>
        <w:t xml:space="preserve">The headings contained in this Agreement are for reference only and shall not be used in its construction or interpretation of any of the provisions of this Agreement. </w:t>
      </w:r>
    </w:p>
    <w:p w14:paraId="4283DEC4" w14:textId="77777777" w:rsidR="003E3C07" w:rsidRPr="000B4410" w:rsidRDefault="003E3C07" w:rsidP="003E3C07">
      <w:pPr>
        <w:pStyle w:val="A"/>
        <w:widowControl w:val="0"/>
        <w:tabs>
          <w:tab w:val="left" w:pos="567"/>
          <w:tab w:val="left" w:pos="720"/>
        </w:tabs>
        <w:spacing w:after="0" w:line="240" w:lineRule="auto"/>
        <w:ind w:left="1418" w:hanging="709"/>
        <w:jc w:val="both"/>
        <w:rPr>
          <w:rFonts w:asciiTheme="minorHAnsi" w:eastAsia="Arial" w:hAnsiTheme="minorHAnsi" w:cstheme="minorHAnsi"/>
        </w:rPr>
      </w:pPr>
    </w:p>
    <w:p w14:paraId="5805D321" w14:textId="77777777" w:rsidR="003E3C07" w:rsidRPr="000B4410" w:rsidRDefault="003E3C07" w:rsidP="003E3C07">
      <w:pPr>
        <w:pStyle w:val="A"/>
        <w:widowControl w:val="0"/>
        <w:numPr>
          <w:ilvl w:val="2"/>
          <w:numId w:val="31"/>
        </w:numPr>
        <w:spacing w:after="0" w:line="240" w:lineRule="auto"/>
        <w:ind w:left="1418" w:hanging="709"/>
        <w:jc w:val="both"/>
        <w:rPr>
          <w:rFonts w:asciiTheme="minorHAnsi" w:eastAsia="Arial" w:hAnsiTheme="minorHAnsi" w:cstheme="minorHAnsi"/>
        </w:rPr>
      </w:pPr>
      <w:r w:rsidRPr="000B4410">
        <w:rPr>
          <w:rFonts w:asciiTheme="minorHAnsi" w:hAnsiTheme="minorHAnsi" w:cstheme="minorHAnsi"/>
        </w:rPr>
        <w:t>References to a Party shall include its successors and permitted assigns.</w:t>
      </w:r>
    </w:p>
    <w:p w14:paraId="72816F3A" w14:textId="77777777" w:rsidR="003E3C07" w:rsidRPr="000B4410" w:rsidRDefault="003E3C07" w:rsidP="003E3C07">
      <w:pPr>
        <w:pStyle w:val="A"/>
        <w:widowControl w:val="0"/>
        <w:tabs>
          <w:tab w:val="left" w:pos="567"/>
        </w:tabs>
        <w:spacing w:after="0" w:line="240" w:lineRule="auto"/>
        <w:ind w:left="1418" w:hanging="709"/>
        <w:jc w:val="both"/>
        <w:rPr>
          <w:rFonts w:asciiTheme="minorHAnsi" w:eastAsia="Arial" w:hAnsiTheme="minorHAnsi" w:cstheme="minorHAnsi"/>
        </w:rPr>
      </w:pPr>
    </w:p>
    <w:p w14:paraId="6A9506E5" w14:textId="77777777" w:rsidR="003E3C07" w:rsidRPr="000B4410" w:rsidRDefault="003E3C07" w:rsidP="003E3C07">
      <w:pPr>
        <w:pStyle w:val="A"/>
        <w:widowControl w:val="0"/>
        <w:numPr>
          <w:ilvl w:val="2"/>
          <w:numId w:val="31"/>
        </w:numPr>
        <w:spacing w:after="0" w:line="240" w:lineRule="auto"/>
        <w:ind w:left="1418" w:hanging="709"/>
        <w:jc w:val="both"/>
        <w:rPr>
          <w:rFonts w:asciiTheme="minorHAnsi" w:eastAsia="Arial" w:hAnsiTheme="minorHAnsi" w:cstheme="minorHAnsi"/>
        </w:rPr>
      </w:pPr>
      <w:r w:rsidRPr="000B4410">
        <w:rPr>
          <w:rFonts w:asciiTheme="minorHAnsi" w:hAnsiTheme="minorHAnsi" w:cstheme="minorHAnsi"/>
        </w:rPr>
        <w:t>References to any gender includes any other gender and the plural shall include the singular and bodies corporate shall include unincorporated bodies and (in each case) vice versa.</w:t>
      </w:r>
    </w:p>
    <w:p w14:paraId="72365EB9" w14:textId="77777777" w:rsidR="003E3C07" w:rsidRPr="000B4410" w:rsidRDefault="003E3C07" w:rsidP="003E3C07">
      <w:pPr>
        <w:pStyle w:val="A"/>
        <w:widowControl w:val="0"/>
        <w:tabs>
          <w:tab w:val="left" w:pos="567"/>
          <w:tab w:val="left" w:pos="1134"/>
        </w:tabs>
        <w:spacing w:after="0" w:line="240" w:lineRule="auto"/>
        <w:ind w:left="1418" w:hanging="709"/>
        <w:jc w:val="both"/>
        <w:rPr>
          <w:rFonts w:asciiTheme="minorHAnsi" w:eastAsia="Arial" w:hAnsiTheme="minorHAnsi" w:cstheme="minorHAnsi"/>
        </w:rPr>
      </w:pPr>
    </w:p>
    <w:p w14:paraId="2ADCCFC0" w14:textId="77777777" w:rsidR="000B4410" w:rsidRPr="000B4410" w:rsidRDefault="003E3C07" w:rsidP="000B4410">
      <w:pPr>
        <w:pStyle w:val="A"/>
        <w:widowControl w:val="0"/>
        <w:numPr>
          <w:ilvl w:val="2"/>
          <w:numId w:val="31"/>
        </w:numPr>
        <w:spacing w:after="0" w:line="240" w:lineRule="auto"/>
        <w:ind w:left="1418" w:hanging="709"/>
        <w:jc w:val="both"/>
        <w:rPr>
          <w:rFonts w:asciiTheme="minorHAnsi" w:eastAsia="Arial" w:hAnsiTheme="minorHAnsi" w:cstheme="minorHAnsi"/>
        </w:rPr>
      </w:pPr>
      <w:r w:rsidRPr="000B4410">
        <w:rPr>
          <w:rFonts w:asciiTheme="minorHAnsi" w:hAnsiTheme="minorHAnsi" w:cstheme="minorHAnsi"/>
        </w:rPr>
        <w:t xml:space="preserve">Reference to any statute, enactment, ordinance, order, </w:t>
      </w:r>
      <w:proofErr w:type="gramStart"/>
      <w:r w:rsidRPr="000B4410">
        <w:rPr>
          <w:rFonts w:asciiTheme="minorHAnsi" w:hAnsiTheme="minorHAnsi" w:cstheme="minorHAnsi"/>
        </w:rPr>
        <w:t>regulation</w:t>
      </w:r>
      <w:proofErr w:type="gramEnd"/>
      <w:r w:rsidRPr="000B4410">
        <w:rPr>
          <w:rFonts w:asciiTheme="minorHAnsi" w:hAnsiTheme="minorHAnsi" w:cstheme="minorHAnsi"/>
        </w:rPr>
        <w:t xml:space="preserve"> or other similar instrument shall be construed to include a reference to the statute, enactment, ordinance, order, regulation or instrument as from time to time amended, extended, re-enacted or consolidated and all statutory instruments, orders, regulations or instruments made pursuant to it.</w:t>
      </w:r>
    </w:p>
    <w:p w14:paraId="741ACBFE" w14:textId="77777777" w:rsidR="000B4410" w:rsidRPr="000B4410" w:rsidRDefault="000B4410" w:rsidP="000B4410">
      <w:pPr>
        <w:pStyle w:val="A"/>
        <w:widowControl w:val="0"/>
        <w:spacing w:after="0" w:line="240" w:lineRule="auto"/>
        <w:ind w:left="1418"/>
        <w:jc w:val="both"/>
        <w:rPr>
          <w:rFonts w:asciiTheme="minorHAnsi" w:eastAsia="Arial" w:hAnsiTheme="minorHAnsi" w:cstheme="minorHAnsi"/>
        </w:rPr>
      </w:pPr>
    </w:p>
    <w:p w14:paraId="4310C7E8" w14:textId="77777777" w:rsidR="003E3C07" w:rsidRPr="000B4410" w:rsidRDefault="003E3C07" w:rsidP="003E3C07">
      <w:pPr>
        <w:pStyle w:val="A"/>
        <w:numPr>
          <w:ilvl w:val="2"/>
          <w:numId w:val="31"/>
        </w:numPr>
        <w:spacing w:after="0" w:line="240" w:lineRule="auto"/>
        <w:ind w:left="1418" w:hanging="709"/>
        <w:jc w:val="both"/>
        <w:rPr>
          <w:rFonts w:asciiTheme="minorHAnsi" w:eastAsia="Arial" w:hAnsiTheme="minorHAnsi" w:cstheme="minorHAnsi"/>
        </w:rPr>
      </w:pPr>
      <w:r w:rsidRPr="000B4410">
        <w:rPr>
          <w:rFonts w:asciiTheme="minorHAnsi" w:hAnsiTheme="minorHAnsi" w:cstheme="minorHAnsi"/>
        </w:rPr>
        <w:t xml:space="preserve">Each Schedule shall be subject to the terms and conditions of this Agreement. This Agreement contains the following Schedules: </w:t>
      </w:r>
    </w:p>
    <w:p w14:paraId="75D1FA33" w14:textId="77777777" w:rsidR="003E3C07" w:rsidRPr="000B4410" w:rsidRDefault="003E3C07" w:rsidP="003E3C07">
      <w:pPr>
        <w:pStyle w:val="A"/>
        <w:tabs>
          <w:tab w:val="left" w:pos="2127"/>
        </w:tabs>
        <w:spacing w:after="0" w:line="240" w:lineRule="auto"/>
        <w:ind w:left="1418" w:hanging="709"/>
        <w:jc w:val="both"/>
        <w:rPr>
          <w:rFonts w:asciiTheme="minorHAnsi" w:eastAsia="Arial" w:hAnsiTheme="minorHAnsi" w:cstheme="minorHAnsi"/>
        </w:rPr>
      </w:pPr>
    </w:p>
    <w:p w14:paraId="13787E73" w14:textId="77777777" w:rsidR="003E3C07" w:rsidRPr="000B4410" w:rsidRDefault="003E3C07" w:rsidP="003E3C07">
      <w:pPr>
        <w:pStyle w:val="A"/>
        <w:tabs>
          <w:tab w:val="left" w:pos="2127"/>
        </w:tabs>
        <w:spacing w:after="0" w:line="240" w:lineRule="auto"/>
        <w:ind w:left="1418"/>
        <w:jc w:val="both"/>
        <w:rPr>
          <w:rFonts w:asciiTheme="minorHAnsi" w:hAnsiTheme="minorHAnsi" w:cstheme="minorHAnsi"/>
        </w:rPr>
      </w:pPr>
      <w:r w:rsidRPr="000B4410">
        <w:rPr>
          <w:rFonts w:asciiTheme="minorHAnsi" w:hAnsiTheme="minorHAnsi" w:cstheme="minorHAnsi"/>
        </w:rPr>
        <w:t>Schedule 1 – Services</w:t>
      </w:r>
    </w:p>
    <w:p w14:paraId="1097C870" w14:textId="77777777" w:rsidR="003E3C07" w:rsidRPr="000B4410" w:rsidRDefault="003E3C07" w:rsidP="003E3C07">
      <w:pPr>
        <w:pStyle w:val="A"/>
        <w:tabs>
          <w:tab w:val="left" w:pos="2127"/>
        </w:tabs>
        <w:spacing w:after="0" w:line="240" w:lineRule="auto"/>
        <w:ind w:left="1418"/>
        <w:jc w:val="both"/>
        <w:rPr>
          <w:rFonts w:asciiTheme="minorHAnsi" w:hAnsiTheme="minorHAnsi" w:cstheme="minorHAnsi"/>
        </w:rPr>
      </w:pPr>
      <w:r w:rsidRPr="000B4410">
        <w:rPr>
          <w:rFonts w:asciiTheme="minorHAnsi" w:hAnsiTheme="minorHAnsi" w:cstheme="minorHAnsi"/>
        </w:rPr>
        <w:t xml:space="preserve">Schedule 2 – Fee Payment Particulars </w:t>
      </w:r>
    </w:p>
    <w:p w14:paraId="29F12F2E" w14:textId="77777777" w:rsidR="003E3C07" w:rsidRPr="000B4410" w:rsidRDefault="003E3C07" w:rsidP="003E3C07">
      <w:pPr>
        <w:pStyle w:val="A"/>
        <w:tabs>
          <w:tab w:val="left" w:pos="2127"/>
        </w:tabs>
        <w:spacing w:after="0" w:line="240" w:lineRule="auto"/>
        <w:ind w:left="1418"/>
        <w:jc w:val="both"/>
        <w:rPr>
          <w:rFonts w:asciiTheme="minorHAnsi" w:eastAsia="Arial" w:hAnsiTheme="minorHAnsi" w:cstheme="minorHAnsi"/>
        </w:rPr>
      </w:pPr>
      <w:r w:rsidRPr="000B4410">
        <w:rPr>
          <w:rFonts w:asciiTheme="minorHAnsi" w:hAnsiTheme="minorHAnsi" w:cstheme="minorHAnsi"/>
        </w:rPr>
        <w:t>Schedule 3 – Standards of Service</w:t>
      </w:r>
    </w:p>
    <w:p w14:paraId="24ABBDEC" w14:textId="77777777" w:rsidR="003E3C07" w:rsidRPr="000B4410" w:rsidRDefault="003E3C07" w:rsidP="003E3C07">
      <w:pPr>
        <w:pStyle w:val="A"/>
        <w:tabs>
          <w:tab w:val="left" w:pos="2127"/>
        </w:tabs>
        <w:spacing w:after="0" w:line="240" w:lineRule="auto"/>
        <w:ind w:left="1418"/>
        <w:jc w:val="both"/>
        <w:rPr>
          <w:rFonts w:asciiTheme="minorHAnsi" w:eastAsia="Arial" w:hAnsiTheme="minorHAnsi" w:cstheme="minorHAnsi"/>
        </w:rPr>
      </w:pPr>
    </w:p>
    <w:p w14:paraId="6BA1C1C7" w14:textId="77777777" w:rsidR="003E3C07" w:rsidRPr="000B4410" w:rsidRDefault="003E3C07" w:rsidP="003E3C07">
      <w:pPr>
        <w:pStyle w:val="A"/>
        <w:spacing w:after="0" w:line="240" w:lineRule="auto"/>
        <w:ind w:left="1418"/>
        <w:jc w:val="both"/>
        <w:rPr>
          <w:rFonts w:asciiTheme="minorHAnsi" w:eastAsia="Arial" w:hAnsiTheme="minorHAnsi" w:cstheme="minorHAnsi"/>
        </w:rPr>
      </w:pPr>
      <w:r w:rsidRPr="000B4410">
        <w:rPr>
          <w:rFonts w:asciiTheme="minorHAnsi" w:hAnsiTheme="minorHAnsi" w:cstheme="minorHAnsi"/>
        </w:rPr>
        <w:lastRenderedPageBreak/>
        <w:t>Other than as expressly set out in a Schedule if there is any conflict or inconsistency between the terms in the Schedule and the clauses in the body of this Agreement, the latter will prevail.</w:t>
      </w:r>
    </w:p>
    <w:p w14:paraId="3793CE3A" w14:textId="77777777" w:rsidR="003E3C07" w:rsidRPr="000B4410" w:rsidRDefault="003E3C07" w:rsidP="003E3C07">
      <w:pPr>
        <w:pStyle w:val="A"/>
        <w:widowControl w:val="0"/>
        <w:spacing w:after="0" w:line="240" w:lineRule="auto"/>
        <w:jc w:val="both"/>
        <w:rPr>
          <w:rFonts w:asciiTheme="minorHAnsi" w:eastAsia="Arial" w:hAnsiTheme="minorHAnsi" w:cstheme="minorHAnsi"/>
          <w:b/>
        </w:rPr>
      </w:pPr>
    </w:p>
    <w:p w14:paraId="3C5B664E" w14:textId="77777777" w:rsidR="003E3C07" w:rsidRPr="000B4410" w:rsidRDefault="003E3C07" w:rsidP="003E3C07">
      <w:pPr>
        <w:pStyle w:val="ListParagraph"/>
        <w:widowControl w:val="0"/>
        <w:numPr>
          <w:ilvl w:val="0"/>
          <w:numId w:val="29"/>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
        </w:rPr>
      </w:pPr>
      <w:r w:rsidRPr="000B4410">
        <w:rPr>
          <w:rFonts w:asciiTheme="minorHAnsi" w:eastAsia="Arial" w:hAnsiTheme="minorHAnsi" w:cstheme="minorHAnsi"/>
          <w:b/>
        </w:rPr>
        <w:t xml:space="preserve">Appointment </w:t>
      </w:r>
    </w:p>
    <w:p w14:paraId="19709302" w14:textId="77777777" w:rsidR="003E3C07" w:rsidRPr="000B4410" w:rsidRDefault="003E3C07" w:rsidP="003E3C07">
      <w:pPr>
        <w:pStyle w:val="A"/>
        <w:widowControl w:val="0"/>
        <w:tabs>
          <w:tab w:val="left" w:pos="709"/>
        </w:tabs>
        <w:spacing w:after="0" w:line="240" w:lineRule="auto"/>
        <w:ind w:left="709" w:hanging="709"/>
        <w:jc w:val="both"/>
        <w:rPr>
          <w:rFonts w:asciiTheme="minorHAnsi" w:eastAsia="Arial" w:hAnsiTheme="minorHAnsi" w:cstheme="minorHAnsi"/>
          <w:b/>
        </w:rPr>
      </w:pPr>
    </w:p>
    <w:p w14:paraId="0EC470F2" w14:textId="77777777" w:rsidR="003E3C07" w:rsidRPr="000B4410" w:rsidRDefault="003E3C07" w:rsidP="003E3C07">
      <w:pPr>
        <w:pStyle w:val="A"/>
        <w:widowControl w:val="0"/>
        <w:numPr>
          <w:ilvl w:val="1"/>
          <w:numId w:val="29"/>
        </w:numPr>
        <w:tabs>
          <w:tab w:val="left" w:pos="709"/>
        </w:tabs>
        <w:spacing w:after="0" w:line="240" w:lineRule="auto"/>
        <w:ind w:left="709" w:hanging="709"/>
        <w:jc w:val="both"/>
        <w:rPr>
          <w:rFonts w:asciiTheme="minorHAnsi" w:hAnsiTheme="minorHAnsi" w:cstheme="minorHAnsi"/>
        </w:rPr>
      </w:pPr>
      <w:r w:rsidRPr="000B4410">
        <w:rPr>
          <w:rFonts w:asciiTheme="minorHAnsi" w:hAnsiTheme="minorHAnsi" w:cstheme="minorHAnsi"/>
        </w:rPr>
        <w:t xml:space="preserve">The Parties mutually acknowledge and agree that as from the Effective Date the </w:t>
      </w:r>
      <w:r w:rsidR="00BF773A">
        <w:rPr>
          <w:rFonts w:asciiTheme="minorHAnsi" w:hAnsiTheme="minorHAnsi" w:cstheme="minorHAnsi"/>
        </w:rPr>
        <w:t>Consultant</w:t>
      </w:r>
      <w:r w:rsidRPr="000B4410">
        <w:rPr>
          <w:rFonts w:asciiTheme="minorHAnsi" w:hAnsiTheme="minorHAnsi" w:cstheme="minorHAnsi"/>
        </w:rPr>
        <w:t xml:space="preserve"> shall be engaged as an independent </w:t>
      </w:r>
      <w:r w:rsidR="00BF773A">
        <w:rPr>
          <w:rFonts w:asciiTheme="minorHAnsi" w:hAnsiTheme="minorHAnsi" w:cstheme="minorHAnsi"/>
        </w:rPr>
        <w:t>Consultant</w:t>
      </w:r>
      <w:r w:rsidRPr="000B4410">
        <w:rPr>
          <w:rFonts w:asciiTheme="minorHAnsi" w:hAnsiTheme="minorHAnsi" w:cstheme="minorHAnsi"/>
        </w:rPr>
        <w:t xml:space="preserve"> to provide the Services to the Company in accordance with the terms and conditions of this Agreement. </w:t>
      </w:r>
    </w:p>
    <w:p w14:paraId="212DB6C1" w14:textId="77777777" w:rsidR="003E3C07" w:rsidRPr="000B4410" w:rsidRDefault="003E3C07" w:rsidP="003E3C07">
      <w:pPr>
        <w:pStyle w:val="ListParagraph"/>
        <w:numPr>
          <w:ilvl w:val="0"/>
          <w:numId w:val="0"/>
        </w:numPr>
        <w:ind w:left="720"/>
        <w:rPr>
          <w:rFonts w:asciiTheme="minorHAnsi" w:hAnsiTheme="minorHAnsi" w:cstheme="minorHAnsi"/>
        </w:rPr>
      </w:pPr>
    </w:p>
    <w:p w14:paraId="71C8BE7C" w14:textId="77777777" w:rsidR="003E3C07" w:rsidRPr="000B4410" w:rsidRDefault="003E3C07" w:rsidP="003E3C07">
      <w:pPr>
        <w:pStyle w:val="ListParagraph"/>
        <w:widowControl w:val="0"/>
        <w:numPr>
          <w:ilvl w:val="0"/>
          <w:numId w:val="29"/>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
        </w:rPr>
      </w:pPr>
      <w:bookmarkStart w:id="3" w:name="_Hlk530509727"/>
      <w:bookmarkStart w:id="4" w:name="_Ref264290695"/>
      <w:bookmarkEnd w:id="0"/>
      <w:r w:rsidRPr="000B4410">
        <w:rPr>
          <w:rFonts w:asciiTheme="minorHAnsi" w:hAnsiTheme="minorHAnsi" w:cstheme="minorHAnsi"/>
          <w:b/>
        </w:rPr>
        <w:t xml:space="preserve">General Obligations of The </w:t>
      </w:r>
      <w:r w:rsidR="00BF773A">
        <w:rPr>
          <w:rFonts w:asciiTheme="minorHAnsi" w:hAnsiTheme="minorHAnsi" w:cstheme="minorHAnsi"/>
          <w:b/>
        </w:rPr>
        <w:t>Consultant</w:t>
      </w:r>
    </w:p>
    <w:p w14:paraId="3D4099FA" w14:textId="77777777" w:rsidR="003E3C07" w:rsidRPr="000B4410" w:rsidRDefault="003E3C07" w:rsidP="003E3C07">
      <w:pPr>
        <w:pStyle w:val="A"/>
        <w:spacing w:after="0" w:line="240" w:lineRule="auto"/>
        <w:jc w:val="both"/>
        <w:rPr>
          <w:rFonts w:asciiTheme="minorHAnsi" w:eastAsia="Arial" w:hAnsiTheme="minorHAnsi" w:cstheme="minorHAnsi"/>
        </w:rPr>
      </w:pPr>
    </w:p>
    <w:p w14:paraId="725FDA44" w14:textId="10E0B1D4" w:rsidR="003E3C07" w:rsidRPr="00B41EC1" w:rsidRDefault="003E3C07" w:rsidP="003E3C07">
      <w:pPr>
        <w:pStyle w:val="A"/>
        <w:numPr>
          <w:ilvl w:val="1"/>
          <w:numId w:val="29"/>
        </w:numPr>
        <w:spacing w:after="0" w:line="240" w:lineRule="auto"/>
        <w:ind w:left="709" w:hanging="709"/>
        <w:jc w:val="both"/>
        <w:rPr>
          <w:rFonts w:asciiTheme="minorHAnsi" w:eastAsia="Arial" w:hAnsiTheme="minorHAnsi" w:cstheme="minorHAnsi"/>
        </w:rPr>
      </w:pPr>
      <w:r w:rsidRPr="00B41EC1">
        <w:rPr>
          <w:rFonts w:asciiTheme="minorHAnsi" w:eastAsia="Arial" w:hAnsiTheme="minorHAnsi" w:cstheme="minorHAnsi"/>
        </w:rPr>
        <w:t>T</w:t>
      </w:r>
      <w:r w:rsidRPr="00B41EC1">
        <w:rPr>
          <w:rFonts w:asciiTheme="minorHAnsi" w:hAnsiTheme="minorHAnsi" w:cstheme="minorHAnsi"/>
        </w:rPr>
        <w:t xml:space="preserve">he </w:t>
      </w:r>
      <w:r w:rsidR="00BF773A" w:rsidRPr="00B41EC1">
        <w:rPr>
          <w:rFonts w:asciiTheme="minorHAnsi" w:hAnsiTheme="minorHAnsi" w:cstheme="minorHAnsi"/>
        </w:rPr>
        <w:t>Consultant</w:t>
      </w:r>
      <w:r w:rsidRPr="00B41EC1">
        <w:rPr>
          <w:rFonts w:asciiTheme="minorHAnsi" w:hAnsiTheme="minorHAnsi" w:cstheme="minorHAnsi"/>
        </w:rPr>
        <w:t xml:space="preserve"> shall </w:t>
      </w:r>
      <w:r w:rsidR="00C40B25" w:rsidRPr="00B41EC1">
        <w:rPr>
          <w:rFonts w:asciiTheme="minorHAnsi" w:hAnsiTheme="minorHAnsi" w:cstheme="minorHAnsi"/>
        </w:rPr>
        <w:t xml:space="preserve">perform the Services and complete the Deliverables in accordance with the </w:t>
      </w:r>
      <w:r w:rsidR="001A0709">
        <w:rPr>
          <w:rFonts w:asciiTheme="minorHAnsi" w:hAnsiTheme="minorHAnsi" w:cstheme="minorHAnsi"/>
        </w:rPr>
        <w:t xml:space="preserve">timelines and </w:t>
      </w:r>
      <w:r w:rsidR="00C40B25" w:rsidRPr="00B41EC1">
        <w:rPr>
          <w:rFonts w:asciiTheme="minorHAnsi" w:hAnsiTheme="minorHAnsi" w:cstheme="minorHAnsi"/>
        </w:rPr>
        <w:t>requirements stipulated in Schedule 1 (Services)</w:t>
      </w:r>
      <w:r w:rsidR="001A0709" w:rsidRPr="00B41EC1">
        <w:rPr>
          <w:rFonts w:asciiTheme="minorHAnsi" w:hAnsiTheme="minorHAnsi" w:cstheme="minorHAnsi"/>
        </w:rPr>
        <w:t xml:space="preserve">. </w:t>
      </w:r>
    </w:p>
    <w:p w14:paraId="624569B9" w14:textId="77777777" w:rsidR="003E3C07" w:rsidRPr="000B4410" w:rsidRDefault="003E3C07" w:rsidP="003E3C07">
      <w:pPr>
        <w:pStyle w:val="A"/>
        <w:spacing w:after="0" w:line="240" w:lineRule="auto"/>
        <w:ind w:left="709"/>
        <w:jc w:val="both"/>
        <w:rPr>
          <w:rFonts w:asciiTheme="minorHAnsi" w:eastAsia="Arial" w:hAnsiTheme="minorHAnsi" w:cstheme="minorHAnsi"/>
        </w:rPr>
      </w:pPr>
    </w:p>
    <w:p w14:paraId="1BF5C456" w14:textId="1712D0A9" w:rsidR="000B4410" w:rsidRPr="000B4410" w:rsidRDefault="003E3C07" w:rsidP="000B4410">
      <w:pPr>
        <w:pStyle w:val="A"/>
        <w:widowControl w:val="0"/>
        <w:numPr>
          <w:ilvl w:val="1"/>
          <w:numId w:val="29"/>
        </w:numPr>
        <w:spacing w:after="0" w:line="240" w:lineRule="auto"/>
        <w:ind w:left="709" w:hanging="709"/>
        <w:jc w:val="both"/>
        <w:rPr>
          <w:rFonts w:asciiTheme="minorHAnsi" w:eastAsia="Arial"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shall perform the Services competently and expeditiously and perform its obligations under this Agreement with promptness and diligence in a professional and workmanlike manner and at a level of proficiency and with a standard of care to be expected of a </w:t>
      </w:r>
      <w:r w:rsidR="00BF773A">
        <w:rPr>
          <w:rFonts w:asciiTheme="minorHAnsi" w:hAnsiTheme="minorHAnsi" w:cstheme="minorHAnsi"/>
        </w:rPr>
        <w:t>Consultant</w:t>
      </w:r>
      <w:r w:rsidR="009A54B9">
        <w:rPr>
          <w:rFonts w:asciiTheme="minorHAnsi" w:hAnsiTheme="minorHAnsi" w:cstheme="minorHAnsi"/>
        </w:rPr>
        <w:t xml:space="preserve"> (if an individual) </w:t>
      </w:r>
      <w:r w:rsidRPr="000B4410">
        <w:rPr>
          <w:rFonts w:asciiTheme="minorHAnsi" w:hAnsiTheme="minorHAnsi" w:cstheme="minorHAnsi"/>
        </w:rPr>
        <w:t xml:space="preserve">with the background, skills, qualifications and experience that </w:t>
      </w:r>
      <w:r w:rsidR="00BF773A">
        <w:rPr>
          <w:rFonts w:asciiTheme="minorHAnsi" w:hAnsiTheme="minorHAnsi" w:cstheme="minorHAnsi"/>
        </w:rPr>
        <w:t>Consultant</w:t>
      </w:r>
      <w:r w:rsidRPr="000B4410">
        <w:rPr>
          <w:rFonts w:asciiTheme="minorHAnsi" w:hAnsiTheme="minorHAnsi" w:cstheme="minorHAnsi"/>
        </w:rPr>
        <w:t xml:space="preserve"> has represented it has</w:t>
      </w:r>
      <w:r w:rsidR="009A54B9">
        <w:rPr>
          <w:rFonts w:asciiTheme="minorHAnsi" w:hAnsiTheme="minorHAnsi" w:cstheme="minorHAnsi"/>
        </w:rPr>
        <w:t xml:space="preserve">, or (if an entity, association or other </w:t>
      </w:r>
      <w:r w:rsidR="00E7705F">
        <w:rPr>
          <w:rFonts w:asciiTheme="minorHAnsi" w:hAnsiTheme="minorHAnsi" w:cstheme="minorHAnsi"/>
        </w:rPr>
        <w:t xml:space="preserve">legal venture, </w:t>
      </w:r>
      <w:r w:rsidR="009A54B9">
        <w:rPr>
          <w:rFonts w:asciiTheme="minorHAnsi" w:hAnsiTheme="minorHAnsi" w:cstheme="minorHAnsi"/>
        </w:rPr>
        <w:t xml:space="preserve">whether or not </w:t>
      </w:r>
      <w:r w:rsidR="00E7705F">
        <w:rPr>
          <w:rFonts w:asciiTheme="minorHAnsi" w:hAnsiTheme="minorHAnsi" w:cstheme="minorHAnsi"/>
        </w:rPr>
        <w:t>having</w:t>
      </w:r>
      <w:r w:rsidR="00177250">
        <w:rPr>
          <w:rFonts w:asciiTheme="minorHAnsi" w:hAnsiTheme="minorHAnsi" w:cstheme="minorHAnsi"/>
        </w:rPr>
        <w:t xml:space="preserve"> separate legal person</w:t>
      </w:r>
      <w:r w:rsidR="00E7705F">
        <w:rPr>
          <w:rFonts w:asciiTheme="minorHAnsi" w:hAnsiTheme="minorHAnsi" w:cstheme="minorHAnsi"/>
        </w:rPr>
        <w:t>ality</w:t>
      </w:r>
      <w:r w:rsidR="00177250">
        <w:rPr>
          <w:rFonts w:asciiTheme="minorHAnsi" w:hAnsiTheme="minorHAnsi" w:cstheme="minorHAnsi"/>
        </w:rPr>
        <w:t>) with the relevant track record, experience, accreditation, licenses or permits, and Consultant Personnel of the background, skills, qualifications and experience, which the Consultant has represented it has</w:t>
      </w:r>
      <w:r w:rsidR="00C55FA8">
        <w:rPr>
          <w:rFonts w:asciiTheme="minorHAnsi" w:hAnsiTheme="minorHAnsi" w:cstheme="minorHAnsi"/>
        </w:rPr>
        <w:t xml:space="preserve"> and will be deploying for this Agreement</w:t>
      </w:r>
      <w:r w:rsidRPr="000B4410">
        <w:rPr>
          <w:rFonts w:asciiTheme="minorHAnsi" w:hAnsiTheme="minorHAnsi" w:cstheme="minorHAnsi"/>
        </w:rPr>
        <w:t xml:space="preserve">. The </w:t>
      </w:r>
      <w:r w:rsidR="00BF773A">
        <w:rPr>
          <w:rFonts w:asciiTheme="minorHAnsi" w:hAnsiTheme="minorHAnsi" w:cstheme="minorHAnsi"/>
        </w:rPr>
        <w:t>Consultant</w:t>
      </w:r>
      <w:r w:rsidRPr="000B4410">
        <w:rPr>
          <w:rFonts w:asciiTheme="minorHAnsi" w:hAnsiTheme="minorHAnsi" w:cstheme="minorHAnsi"/>
        </w:rPr>
        <w:t xml:space="preserve"> further undertakes and shall comply with the standards set out in Schedule 3. </w:t>
      </w:r>
    </w:p>
    <w:p w14:paraId="3E79E0D2" w14:textId="77777777" w:rsidR="000B4410" w:rsidRPr="000B4410" w:rsidRDefault="000B4410" w:rsidP="000B4410">
      <w:pPr>
        <w:pStyle w:val="A"/>
        <w:widowControl w:val="0"/>
        <w:spacing w:after="0" w:line="240" w:lineRule="auto"/>
        <w:ind w:left="709"/>
        <w:jc w:val="both"/>
        <w:rPr>
          <w:rFonts w:asciiTheme="minorHAnsi" w:eastAsia="Arial" w:hAnsiTheme="minorHAnsi" w:cstheme="minorHAnsi"/>
        </w:rPr>
      </w:pPr>
    </w:p>
    <w:p w14:paraId="64B2C05D" w14:textId="5FEE43B6" w:rsidR="003E3C07" w:rsidRPr="000B4410" w:rsidRDefault="003E3C07" w:rsidP="003E3C07">
      <w:pPr>
        <w:pStyle w:val="A"/>
        <w:tabs>
          <w:tab w:val="num" w:pos="709"/>
        </w:tabs>
        <w:spacing w:after="0" w:line="240" w:lineRule="auto"/>
        <w:ind w:left="709" w:hanging="709"/>
        <w:jc w:val="both"/>
        <w:rPr>
          <w:rFonts w:asciiTheme="minorHAnsi" w:eastAsia="Arial" w:hAnsiTheme="minorHAnsi" w:cstheme="minorHAnsi"/>
        </w:rPr>
      </w:pPr>
      <w:r w:rsidRPr="000B4410">
        <w:rPr>
          <w:rFonts w:asciiTheme="minorHAnsi" w:hAnsiTheme="minorHAnsi" w:cstheme="minorHAnsi"/>
        </w:rPr>
        <w:t>3.3</w:t>
      </w:r>
      <w:r w:rsidRPr="000B4410">
        <w:rPr>
          <w:rFonts w:asciiTheme="minorHAnsi" w:eastAsia="Arial" w:hAnsiTheme="minorHAnsi" w:cstheme="minorHAnsi"/>
        </w:rPr>
        <w:tab/>
        <w:t xml:space="preserve">The </w:t>
      </w:r>
      <w:r w:rsidR="00BF773A">
        <w:rPr>
          <w:rFonts w:asciiTheme="minorHAnsi" w:eastAsia="Arial" w:hAnsiTheme="minorHAnsi" w:cstheme="minorHAnsi"/>
        </w:rPr>
        <w:t>Consultant</w:t>
      </w:r>
      <w:r w:rsidRPr="000B4410">
        <w:rPr>
          <w:rFonts w:asciiTheme="minorHAnsi" w:eastAsia="Arial" w:hAnsiTheme="minorHAnsi" w:cstheme="minorHAnsi"/>
        </w:rPr>
        <w:t xml:space="preserve"> shall act in good faith </w:t>
      </w:r>
      <w:r w:rsidR="00F71268">
        <w:rPr>
          <w:rFonts w:asciiTheme="minorHAnsi" w:eastAsia="Arial" w:hAnsiTheme="minorHAnsi" w:cstheme="minorHAnsi"/>
        </w:rPr>
        <w:t xml:space="preserve">while performing the Services </w:t>
      </w:r>
      <w:r w:rsidRPr="000B4410">
        <w:rPr>
          <w:rFonts w:asciiTheme="minorHAnsi" w:eastAsia="Arial" w:hAnsiTheme="minorHAnsi" w:cstheme="minorHAnsi"/>
        </w:rPr>
        <w:t xml:space="preserve">and </w:t>
      </w:r>
      <w:r w:rsidR="00F71268">
        <w:rPr>
          <w:rFonts w:asciiTheme="minorHAnsi" w:eastAsia="Arial" w:hAnsiTheme="minorHAnsi" w:cstheme="minorHAnsi"/>
        </w:rPr>
        <w:t xml:space="preserve">in conflict of interest </w:t>
      </w:r>
      <w:r w:rsidRPr="000B4410">
        <w:rPr>
          <w:rFonts w:asciiTheme="minorHAnsi" w:eastAsia="Arial" w:hAnsiTheme="minorHAnsi" w:cstheme="minorHAnsi"/>
        </w:rPr>
        <w:t>with the</w:t>
      </w:r>
      <w:r w:rsidR="00F71268">
        <w:rPr>
          <w:rFonts w:asciiTheme="minorHAnsi" w:eastAsia="Arial" w:hAnsiTheme="minorHAnsi" w:cstheme="minorHAnsi"/>
        </w:rPr>
        <w:t xml:space="preserve"> Company or in breach of the</w:t>
      </w:r>
      <w:r w:rsidRPr="000B4410">
        <w:rPr>
          <w:rFonts w:asciiTheme="minorHAnsi" w:eastAsia="Arial" w:hAnsiTheme="minorHAnsi" w:cstheme="minorHAnsi"/>
        </w:rPr>
        <w:t xml:space="preserve"> duties that it owes to the Company under this Agreement and </w:t>
      </w:r>
      <w:r w:rsidR="00F71268">
        <w:rPr>
          <w:rFonts w:asciiTheme="minorHAnsi" w:eastAsia="Arial" w:hAnsiTheme="minorHAnsi" w:cstheme="minorHAnsi"/>
        </w:rPr>
        <w:t>at</w:t>
      </w:r>
      <w:r w:rsidRPr="000B4410">
        <w:rPr>
          <w:rFonts w:asciiTheme="minorHAnsi" w:eastAsia="Arial" w:hAnsiTheme="minorHAnsi" w:cstheme="minorHAnsi"/>
        </w:rPr>
        <w:t xml:space="preserve"> law.</w:t>
      </w:r>
      <w:r w:rsidR="00F71268">
        <w:rPr>
          <w:rFonts w:asciiTheme="minorHAnsi" w:eastAsia="Arial" w:hAnsiTheme="minorHAnsi" w:cstheme="minorHAnsi"/>
        </w:rPr>
        <w:t xml:space="preserve"> </w:t>
      </w:r>
    </w:p>
    <w:p w14:paraId="388A9517" w14:textId="77777777" w:rsidR="003E3C07" w:rsidRPr="000B4410" w:rsidRDefault="003E3C07" w:rsidP="003E3C07">
      <w:pPr>
        <w:pStyle w:val="A"/>
        <w:tabs>
          <w:tab w:val="num" w:pos="709"/>
        </w:tabs>
        <w:spacing w:after="0" w:line="240" w:lineRule="auto"/>
        <w:ind w:left="709" w:hanging="709"/>
        <w:jc w:val="both"/>
        <w:rPr>
          <w:rFonts w:asciiTheme="minorHAnsi" w:eastAsia="Arial" w:hAnsiTheme="minorHAnsi" w:cstheme="minorHAnsi"/>
        </w:rPr>
      </w:pPr>
    </w:p>
    <w:p w14:paraId="37865D03" w14:textId="77777777" w:rsidR="003E3C07" w:rsidRPr="000B4410" w:rsidRDefault="003E3C07" w:rsidP="003E3C07">
      <w:pPr>
        <w:pStyle w:val="A"/>
        <w:tabs>
          <w:tab w:val="num" w:pos="709"/>
          <w:tab w:val="left" w:pos="785"/>
        </w:tabs>
        <w:spacing w:after="0" w:line="240" w:lineRule="auto"/>
        <w:ind w:left="709" w:hanging="709"/>
        <w:jc w:val="both"/>
        <w:rPr>
          <w:rFonts w:asciiTheme="minorHAnsi" w:eastAsia="Arial" w:hAnsiTheme="minorHAnsi" w:cstheme="minorHAnsi"/>
          <w:u w:val="single"/>
        </w:rPr>
      </w:pPr>
      <w:r w:rsidRPr="000B4410">
        <w:rPr>
          <w:rFonts w:asciiTheme="minorHAnsi" w:hAnsiTheme="minorHAnsi" w:cstheme="minorHAnsi"/>
        </w:rPr>
        <w:t>3.4</w:t>
      </w:r>
      <w:r w:rsidRPr="000B4410">
        <w:rPr>
          <w:rFonts w:asciiTheme="minorHAnsi" w:eastAsia="Arial" w:hAnsiTheme="minorHAnsi" w:cstheme="minorHAnsi"/>
        </w:rPr>
        <w:tab/>
        <w:t xml:space="preserve">The </w:t>
      </w:r>
      <w:r w:rsidR="00BF773A">
        <w:rPr>
          <w:rFonts w:asciiTheme="minorHAnsi" w:eastAsia="Arial" w:hAnsiTheme="minorHAnsi" w:cstheme="minorHAnsi"/>
        </w:rPr>
        <w:t>Consultant</w:t>
      </w:r>
      <w:r w:rsidRPr="000B4410">
        <w:rPr>
          <w:rFonts w:asciiTheme="minorHAnsi" w:eastAsia="Arial" w:hAnsiTheme="minorHAnsi" w:cstheme="minorHAnsi"/>
        </w:rPr>
        <w:t xml:space="preserve"> shall comply with all reasonable and lawful instructions of the Company from time to time concerning the provision of the Services.</w:t>
      </w:r>
    </w:p>
    <w:p w14:paraId="38AB04C5" w14:textId="77777777" w:rsidR="003E3C07" w:rsidRPr="000B4410" w:rsidRDefault="003E3C07" w:rsidP="003E3C07">
      <w:pPr>
        <w:pStyle w:val="A"/>
        <w:tabs>
          <w:tab w:val="num" w:pos="709"/>
        </w:tabs>
        <w:spacing w:after="0" w:line="240" w:lineRule="auto"/>
        <w:ind w:left="709" w:hanging="709"/>
        <w:jc w:val="both"/>
        <w:rPr>
          <w:rFonts w:asciiTheme="minorHAnsi" w:eastAsia="Arial" w:hAnsiTheme="minorHAnsi" w:cstheme="minorHAnsi"/>
        </w:rPr>
      </w:pPr>
    </w:p>
    <w:p w14:paraId="13E2DAC0" w14:textId="77777777" w:rsidR="003E3C07" w:rsidRPr="000B4410" w:rsidRDefault="003E3C07" w:rsidP="003E3C07">
      <w:pPr>
        <w:pStyle w:val="A"/>
        <w:widowControl w:val="0"/>
        <w:numPr>
          <w:ilvl w:val="1"/>
          <w:numId w:val="30"/>
        </w:numPr>
        <w:tabs>
          <w:tab w:val="num" w:pos="709"/>
        </w:tabs>
        <w:spacing w:after="0" w:line="240" w:lineRule="auto"/>
        <w:ind w:left="709" w:hanging="709"/>
        <w:jc w:val="both"/>
        <w:rPr>
          <w:rFonts w:asciiTheme="minorHAnsi" w:eastAsia="Arial"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represents and warrants to the Company that:</w:t>
      </w:r>
    </w:p>
    <w:p w14:paraId="00EEC1C9" w14:textId="77777777" w:rsidR="003E3C07" w:rsidRPr="000B4410" w:rsidRDefault="003E3C07" w:rsidP="003E3C07">
      <w:pPr>
        <w:pStyle w:val="A"/>
        <w:widowControl w:val="0"/>
        <w:spacing w:after="0" w:line="240" w:lineRule="auto"/>
        <w:ind w:left="720" w:hanging="720"/>
        <w:jc w:val="both"/>
        <w:rPr>
          <w:rFonts w:asciiTheme="minorHAnsi" w:eastAsia="Arial" w:hAnsiTheme="minorHAnsi" w:cstheme="minorHAnsi"/>
        </w:rPr>
      </w:pPr>
    </w:p>
    <w:p w14:paraId="62C49EC5" w14:textId="6AE00A09" w:rsidR="004F3D72" w:rsidRPr="00B41EC1" w:rsidRDefault="004F3D72" w:rsidP="003E3C07">
      <w:pPr>
        <w:pStyle w:val="ListParagraph"/>
        <w:widowControl w:val="0"/>
        <w:numPr>
          <w:ilvl w:val="2"/>
          <w:numId w:val="30"/>
        </w:numPr>
        <w:pBdr>
          <w:top w:val="nil"/>
          <w:left w:val="nil"/>
          <w:bottom w:val="nil"/>
          <w:right w:val="nil"/>
          <w:between w:val="nil"/>
          <w:bar w:val="nil"/>
        </w:pBdr>
        <w:spacing w:after="0" w:line="240" w:lineRule="auto"/>
        <w:ind w:left="1418" w:hanging="709"/>
        <w:contextualSpacing w:val="0"/>
        <w:rPr>
          <w:rFonts w:asciiTheme="minorHAnsi" w:eastAsia="Arial" w:hAnsiTheme="minorHAnsi" w:cstheme="minorHAnsi"/>
        </w:rPr>
      </w:pPr>
      <w:r>
        <w:rPr>
          <w:rFonts w:asciiTheme="minorHAnsi" w:hAnsiTheme="minorHAnsi" w:cstheme="minorHAnsi"/>
        </w:rPr>
        <w:t xml:space="preserve">none of the Consultant and its owners (direct or indirect) and controllers having the ability to direct decision-making of the Consultant, whether through voting rights or otherwise, or any Consultant Personnel are a Restricted </w:t>
      </w:r>
      <w:proofErr w:type="gramStart"/>
      <w:r>
        <w:rPr>
          <w:rFonts w:asciiTheme="minorHAnsi" w:hAnsiTheme="minorHAnsi" w:cstheme="minorHAnsi"/>
        </w:rPr>
        <w:t>Party;</w:t>
      </w:r>
      <w:proofErr w:type="gramEnd"/>
      <w:r>
        <w:rPr>
          <w:rFonts w:asciiTheme="minorHAnsi" w:hAnsiTheme="minorHAnsi" w:cstheme="minorHAnsi"/>
        </w:rPr>
        <w:t xml:space="preserve"> </w:t>
      </w:r>
    </w:p>
    <w:p w14:paraId="628CDAD0" w14:textId="52A88890" w:rsidR="003E3C07" w:rsidRPr="000B4410" w:rsidRDefault="003E3C07" w:rsidP="003E3C07">
      <w:pPr>
        <w:pStyle w:val="ListParagraph"/>
        <w:widowControl w:val="0"/>
        <w:numPr>
          <w:ilvl w:val="2"/>
          <w:numId w:val="30"/>
        </w:numPr>
        <w:pBdr>
          <w:top w:val="nil"/>
          <w:left w:val="nil"/>
          <w:bottom w:val="nil"/>
          <w:right w:val="nil"/>
          <w:between w:val="nil"/>
          <w:bar w:val="nil"/>
        </w:pBdr>
        <w:spacing w:after="0" w:line="240" w:lineRule="auto"/>
        <w:ind w:left="1418" w:hanging="709"/>
        <w:contextualSpacing w:val="0"/>
        <w:rPr>
          <w:rFonts w:asciiTheme="minorHAnsi" w:eastAsia="Arial"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has the full capacity, power and authority to enter into and to carry out the </w:t>
      </w:r>
      <w:r w:rsidR="00E7705F">
        <w:rPr>
          <w:rFonts w:asciiTheme="minorHAnsi" w:hAnsiTheme="minorHAnsi" w:cstheme="minorHAnsi"/>
        </w:rPr>
        <w:t xml:space="preserve">Services and obligations </w:t>
      </w:r>
      <w:r w:rsidRPr="000B4410">
        <w:rPr>
          <w:rFonts w:asciiTheme="minorHAnsi" w:hAnsiTheme="minorHAnsi" w:cstheme="minorHAnsi"/>
        </w:rPr>
        <w:t xml:space="preserve">under this </w:t>
      </w:r>
      <w:proofErr w:type="gramStart"/>
      <w:r w:rsidRPr="000B4410">
        <w:rPr>
          <w:rFonts w:asciiTheme="minorHAnsi" w:hAnsiTheme="minorHAnsi" w:cstheme="minorHAnsi"/>
        </w:rPr>
        <w:t>Agreement;</w:t>
      </w:r>
      <w:proofErr w:type="gramEnd"/>
    </w:p>
    <w:p w14:paraId="50B35081" w14:textId="77777777" w:rsidR="003E3C07" w:rsidRPr="000B4410" w:rsidRDefault="003E3C07" w:rsidP="003E3C07">
      <w:pPr>
        <w:pStyle w:val="ListParagraph"/>
        <w:widowControl w:val="0"/>
        <w:numPr>
          <w:ilvl w:val="0"/>
          <w:numId w:val="0"/>
        </w:numPr>
        <w:ind w:left="1418"/>
        <w:rPr>
          <w:rFonts w:asciiTheme="minorHAnsi" w:eastAsia="Arial" w:hAnsiTheme="minorHAnsi" w:cstheme="minorHAnsi"/>
        </w:rPr>
      </w:pPr>
    </w:p>
    <w:p w14:paraId="0A243C3C" w14:textId="17A431CB" w:rsidR="003E3C07" w:rsidRPr="000B4410" w:rsidRDefault="003E3C07" w:rsidP="003E3C07">
      <w:pPr>
        <w:pStyle w:val="ListParagraph"/>
        <w:widowControl w:val="0"/>
        <w:numPr>
          <w:ilvl w:val="2"/>
          <w:numId w:val="30"/>
        </w:numPr>
        <w:pBdr>
          <w:top w:val="nil"/>
          <w:left w:val="nil"/>
          <w:bottom w:val="nil"/>
          <w:right w:val="nil"/>
          <w:between w:val="nil"/>
          <w:bar w:val="nil"/>
        </w:pBdr>
        <w:spacing w:after="0" w:line="240" w:lineRule="auto"/>
        <w:ind w:left="1418" w:hanging="709"/>
        <w:contextualSpacing w:val="0"/>
        <w:rPr>
          <w:rFonts w:asciiTheme="minorHAnsi" w:eastAsia="Arial" w:hAnsiTheme="minorHAnsi" w:cstheme="minorHAnsi"/>
        </w:rPr>
      </w:pPr>
      <w:r w:rsidRPr="000B4410">
        <w:rPr>
          <w:rFonts w:asciiTheme="minorHAnsi" w:eastAsia="Arial" w:hAnsiTheme="minorHAnsi" w:cstheme="minorHAnsi"/>
        </w:rPr>
        <w:t xml:space="preserve">the </w:t>
      </w:r>
      <w:r w:rsidR="00BF773A">
        <w:rPr>
          <w:rFonts w:asciiTheme="minorHAnsi" w:eastAsia="Arial" w:hAnsiTheme="minorHAnsi" w:cstheme="minorHAnsi"/>
        </w:rPr>
        <w:t>Consultant</w:t>
      </w:r>
      <w:r w:rsidR="00E7705F">
        <w:rPr>
          <w:rFonts w:asciiTheme="minorHAnsi" w:eastAsia="Arial" w:hAnsiTheme="minorHAnsi" w:cstheme="minorHAnsi"/>
        </w:rPr>
        <w:t xml:space="preserve"> (if an individual)</w:t>
      </w:r>
      <w:r w:rsidRPr="000B4410">
        <w:rPr>
          <w:rFonts w:asciiTheme="minorHAnsi" w:eastAsia="Arial" w:hAnsiTheme="minorHAnsi" w:cstheme="minorHAnsi"/>
        </w:rPr>
        <w:t xml:space="preserve"> has the background, skills, qualifications and experience set out in the </w:t>
      </w:r>
      <w:r w:rsidR="00BF773A">
        <w:rPr>
          <w:rFonts w:asciiTheme="minorHAnsi" w:eastAsia="Arial" w:hAnsiTheme="minorHAnsi" w:cstheme="minorHAnsi"/>
        </w:rPr>
        <w:t>Consultant</w:t>
      </w:r>
      <w:r w:rsidRPr="000B4410">
        <w:rPr>
          <w:rFonts w:asciiTheme="minorHAnsi" w:eastAsia="Arial" w:hAnsiTheme="minorHAnsi" w:cstheme="minorHAnsi"/>
        </w:rPr>
        <w:t>’s Qualifications</w:t>
      </w:r>
      <w:r w:rsidR="00E7705F">
        <w:rPr>
          <w:rFonts w:asciiTheme="minorHAnsi" w:eastAsia="Arial" w:hAnsiTheme="minorHAnsi" w:cstheme="minorHAnsi"/>
        </w:rPr>
        <w:t xml:space="preserve">, or (if an entity, association or other legal venture, whether or not having separate legal </w:t>
      </w:r>
      <w:r w:rsidR="00E5668D">
        <w:rPr>
          <w:rFonts w:asciiTheme="minorHAnsi" w:eastAsia="Arial" w:hAnsiTheme="minorHAnsi" w:cstheme="minorHAnsi"/>
        </w:rPr>
        <w:t>personality</w:t>
      </w:r>
      <w:r w:rsidR="00E7705F">
        <w:rPr>
          <w:rFonts w:asciiTheme="minorHAnsi" w:eastAsia="Arial" w:hAnsiTheme="minorHAnsi" w:cstheme="minorHAnsi"/>
        </w:rPr>
        <w:t xml:space="preserve">) has </w:t>
      </w:r>
      <w:r w:rsidR="00E7705F">
        <w:rPr>
          <w:rFonts w:asciiTheme="minorHAnsi" w:hAnsiTheme="minorHAnsi" w:cstheme="minorHAnsi"/>
        </w:rPr>
        <w:t>the relevant track record, experience, accreditation, licenses or permits, and Consultant Personnel of the background, skills, qualifications and experience, which the Consultant has represented it has and will be deploying for this Agreement</w:t>
      </w:r>
      <w:r w:rsidRPr="000B4410">
        <w:rPr>
          <w:rFonts w:asciiTheme="minorHAnsi" w:eastAsia="Arial" w:hAnsiTheme="minorHAnsi" w:cstheme="minorHAnsi"/>
        </w:rPr>
        <w:t xml:space="preserve">. </w:t>
      </w:r>
    </w:p>
    <w:p w14:paraId="2B277555" w14:textId="77777777" w:rsidR="003E3C07" w:rsidRPr="000B4410" w:rsidRDefault="003E3C07" w:rsidP="003E3C07">
      <w:pPr>
        <w:pStyle w:val="ListParagraph"/>
        <w:widowControl w:val="0"/>
        <w:numPr>
          <w:ilvl w:val="0"/>
          <w:numId w:val="0"/>
        </w:numPr>
        <w:rPr>
          <w:rFonts w:asciiTheme="minorHAnsi" w:eastAsia="Arial" w:hAnsiTheme="minorHAnsi" w:cstheme="minorHAnsi"/>
        </w:rPr>
      </w:pPr>
    </w:p>
    <w:p w14:paraId="23CD05D0" w14:textId="77777777" w:rsidR="003E3C07" w:rsidRPr="000B4410" w:rsidRDefault="003E3C07" w:rsidP="003E3C07">
      <w:pPr>
        <w:pStyle w:val="ListParagraph"/>
        <w:widowControl w:val="0"/>
        <w:numPr>
          <w:ilvl w:val="2"/>
          <w:numId w:val="30"/>
        </w:numPr>
        <w:pBdr>
          <w:top w:val="nil"/>
          <w:left w:val="nil"/>
          <w:bottom w:val="nil"/>
          <w:right w:val="nil"/>
          <w:between w:val="nil"/>
          <w:bar w:val="nil"/>
        </w:pBdr>
        <w:spacing w:after="0" w:line="240" w:lineRule="auto"/>
        <w:ind w:left="1418" w:hanging="709"/>
        <w:contextualSpacing w:val="0"/>
        <w:rPr>
          <w:rFonts w:asciiTheme="minorHAnsi" w:eastAsia="Arial"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has acquired and will maintain throughout the contractual period any and all approvals, rights, consents, authorizations, permissions or licenses as may be required to enter into, and carry out its obligations under this </w:t>
      </w:r>
      <w:proofErr w:type="gramStart"/>
      <w:r w:rsidRPr="000B4410">
        <w:rPr>
          <w:rFonts w:asciiTheme="minorHAnsi" w:hAnsiTheme="minorHAnsi" w:cstheme="minorHAnsi"/>
        </w:rPr>
        <w:t>Agreement;</w:t>
      </w:r>
      <w:proofErr w:type="gramEnd"/>
      <w:r w:rsidRPr="000B4410">
        <w:rPr>
          <w:rFonts w:asciiTheme="minorHAnsi" w:hAnsiTheme="minorHAnsi" w:cstheme="minorHAnsi"/>
        </w:rPr>
        <w:t xml:space="preserve"> </w:t>
      </w:r>
    </w:p>
    <w:p w14:paraId="0B64BE6E" w14:textId="77777777" w:rsidR="003E3C07" w:rsidRPr="000B4410" w:rsidRDefault="003E3C07" w:rsidP="003E3C07">
      <w:pPr>
        <w:pStyle w:val="ListParagraph"/>
        <w:widowControl w:val="0"/>
        <w:numPr>
          <w:ilvl w:val="0"/>
          <w:numId w:val="0"/>
        </w:numPr>
        <w:ind w:left="1418"/>
        <w:rPr>
          <w:rFonts w:asciiTheme="minorHAnsi" w:eastAsia="Arial" w:hAnsiTheme="minorHAnsi" w:cstheme="minorHAnsi"/>
        </w:rPr>
      </w:pPr>
    </w:p>
    <w:p w14:paraId="32EA287A" w14:textId="77777777" w:rsidR="003E3C07" w:rsidRPr="000B4410" w:rsidRDefault="003E3C07" w:rsidP="003E3C07">
      <w:pPr>
        <w:pStyle w:val="ListParagraph"/>
        <w:widowControl w:val="0"/>
        <w:numPr>
          <w:ilvl w:val="2"/>
          <w:numId w:val="30"/>
        </w:numPr>
        <w:pBdr>
          <w:top w:val="nil"/>
          <w:left w:val="nil"/>
          <w:bottom w:val="nil"/>
          <w:right w:val="nil"/>
          <w:between w:val="nil"/>
          <w:bar w:val="nil"/>
        </w:pBdr>
        <w:spacing w:after="0" w:line="240" w:lineRule="auto"/>
        <w:ind w:left="1418" w:hanging="709"/>
        <w:contextualSpacing w:val="0"/>
        <w:rPr>
          <w:rFonts w:asciiTheme="minorHAnsi" w:eastAsia="Arial" w:hAnsiTheme="minorHAnsi" w:cstheme="minorHAnsi"/>
        </w:rPr>
      </w:pPr>
      <w:r w:rsidRPr="000B4410">
        <w:rPr>
          <w:rFonts w:asciiTheme="minorHAnsi" w:hAnsiTheme="minorHAnsi" w:cstheme="minorHAnsi"/>
        </w:rPr>
        <w:t xml:space="preserve">in performing the terms of this Agreement, the </w:t>
      </w:r>
      <w:r w:rsidR="00BF773A">
        <w:rPr>
          <w:rFonts w:asciiTheme="minorHAnsi" w:hAnsiTheme="minorHAnsi" w:cstheme="minorHAnsi"/>
        </w:rPr>
        <w:t>Consultant</w:t>
      </w:r>
      <w:r w:rsidRPr="000B4410">
        <w:rPr>
          <w:rFonts w:asciiTheme="minorHAnsi" w:hAnsiTheme="minorHAnsi" w:cstheme="minorHAnsi"/>
        </w:rPr>
        <w:t xml:space="preserve"> will not infringe the rights of or breach any of its obligations to a third party; and</w:t>
      </w:r>
    </w:p>
    <w:p w14:paraId="5C1F91BB" w14:textId="77777777" w:rsidR="003E3C07" w:rsidRPr="000B4410" w:rsidRDefault="003E3C07" w:rsidP="003E3C07">
      <w:pPr>
        <w:pStyle w:val="ListParagraph"/>
        <w:widowControl w:val="0"/>
        <w:numPr>
          <w:ilvl w:val="0"/>
          <w:numId w:val="0"/>
        </w:numPr>
        <w:ind w:left="1418"/>
        <w:rPr>
          <w:rFonts w:asciiTheme="minorHAnsi" w:eastAsia="Arial" w:hAnsiTheme="minorHAnsi" w:cstheme="minorHAnsi"/>
        </w:rPr>
      </w:pPr>
    </w:p>
    <w:p w14:paraId="4226A2BA" w14:textId="77777777" w:rsidR="003E3C07" w:rsidRPr="000B4410" w:rsidRDefault="003E3C07" w:rsidP="000B4410">
      <w:pPr>
        <w:pStyle w:val="ListParagraph"/>
        <w:widowControl w:val="0"/>
        <w:numPr>
          <w:ilvl w:val="2"/>
          <w:numId w:val="30"/>
        </w:numPr>
        <w:pBdr>
          <w:top w:val="nil"/>
          <w:left w:val="nil"/>
          <w:bottom w:val="nil"/>
          <w:right w:val="nil"/>
          <w:between w:val="nil"/>
          <w:bar w:val="nil"/>
        </w:pBdr>
        <w:spacing w:after="0" w:line="240" w:lineRule="auto"/>
        <w:ind w:left="1418" w:hanging="709"/>
        <w:contextualSpacing w:val="0"/>
        <w:rPr>
          <w:rFonts w:asciiTheme="minorHAnsi" w:eastAsia="Arial"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is not on the date hereof a party to any agreement, arrangement or understanding with any third party that in any manner prevents or hinders it from the performance of its obligations under the terms of this Agreement.</w:t>
      </w:r>
    </w:p>
    <w:p w14:paraId="5F3D93B5" w14:textId="77777777" w:rsidR="000B4410" w:rsidRPr="000B4410" w:rsidRDefault="000B4410" w:rsidP="000B4410">
      <w:pPr>
        <w:pStyle w:val="ListParagraph"/>
        <w:widowControl w:val="0"/>
        <w:numPr>
          <w:ilvl w:val="0"/>
          <w:numId w:val="0"/>
        </w:numPr>
        <w:pBdr>
          <w:top w:val="nil"/>
          <w:left w:val="nil"/>
          <w:bottom w:val="nil"/>
          <w:right w:val="nil"/>
          <w:between w:val="nil"/>
          <w:bar w:val="nil"/>
        </w:pBdr>
        <w:spacing w:after="0" w:line="240" w:lineRule="auto"/>
        <w:ind w:left="1418"/>
        <w:contextualSpacing w:val="0"/>
        <w:rPr>
          <w:rFonts w:asciiTheme="minorHAnsi" w:eastAsia="Arial" w:hAnsiTheme="minorHAnsi" w:cstheme="minorHAnsi"/>
        </w:rPr>
      </w:pPr>
    </w:p>
    <w:p w14:paraId="5858744C" w14:textId="77777777" w:rsidR="003E3C07" w:rsidRPr="000B4410" w:rsidRDefault="003E3C07" w:rsidP="003E3C07">
      <w:pPr>
        <w:pStyle w:val="BodyText"/>
        <w:spacing w:after="0"/>
        <w:ind w:left="709" w:hanging="709"/>
        <w:rPr>
          <w:rFonts w:asciiTheme="minorHAnsi" w:hAnsiTheme="minorHAnsi" w:cstheme="minorHAnsi"/>
        </w:rPr>
      </w:pPr>
      <w:r w:rsidRPr="000B4410">
        <w:rPr>
          <w:rFonts w:asciiTheme="minorHAnsi" w:eastAsia="Arial" w:hAnsiTheme="minorHAnsi" w:cstheme="minorHAnsi"/>
        </w:rPr>
        <w:t>3.6</w:t>
      </w:r>
      <w:r w:rsidRPr="000B4410">
        <w:rPr>
          <w:rFonts w:asciiTheme="minorHAnsi" w:eastAsia="Arial" w:hAnsiTheme="minorHAnsi" w:cstheme="minorHAnsi"/>
        </w:rPr>
        <w:tab/>
      </w:r>
      <w:bookmarkStart w:id="5" w:name="534ee71d-753b-474c-8397-0405d6b55056"/>
      <w:r w:rsidRPr="000B4410">
        <w:rPr>
          <w:rFonts w:asciiTheme="minorHAnsi" w:hAnsiTheme="minorHAnsi" w:cstheme="minorHAnsi"/>
        </w:rPr>
        <w:t xml:space="preserve">This Agreement does not create a relationship of employment, trust, </w:t>
      </w:r>
      <w:proofErr w:type="gramStart"/>
      <w:r w:rsidRPr="000B4410">
        <w:rPr>
          <w:rFonts w:asciiTheme="minorHAnsi" w:hAnsiTheme="minorHAnsi" w:cstheme="minorHAnsi"/>
        </w:rPr>
        <w:t>agency</w:t>
      </w:r>
      <w:proofErr w:type="gramEnd"/>
      <w:r w:rsidRPr="000B4410">
        <w:rPr>
          <w:rFonts w:asciiTheme="minorHAnsi" w:hAnsiTheme="minorHAnsi" w:cstheme="minorHAnsi"/>
        </w:rPr>
        <w:t xml:space="preserve"> or partnership between the Parties.  The </w:t>
      </w:r>
      <w:r w:rsidR="00BF773A">
        <w:rPr>
          <w:rFonts w:asciiTheme="minorHAnsi" w:hAnsiTheme="minorHAnsi" w:cstheme="minorHAnsi"/>
        </w:rPr>
        <w:t>Consultant</w:t>
      </w:r>
      <w:r w:rsidRPr="000B4410">
        <w:rPr>
          <w:rFonts w:asciiTheme="minorHAnsi" w:hAnsiTheme="minorHAnsi" w:cstheme="minorHAnsi"/>
        </w:rPr>
        <w:t xml:space="preserve"> will not:</w:t>
      </w:r>
      <w:bookmarkEnd w:id="5"/>
    </w:p>
    <w:p w14:paraId="547276E1" w14:textId="77777777" w:rsidR="003E3C07" w:rsidRPr="000B4410" w:rsidRDefault="003E3C07" w:rsidP="003E3C07">
      <w:pPr>
        <w:pStyle w:val="BodyText"/>
        <w:spacing w:after="0"/>
        <w:rPr>
          <w:rFonts w:asciiTheme="minorHAnsi" w:hAnsiTheme="minorHAnsi" w:cstheme="minorHAnsi"/>
        </w:rPr>
      </w:pPr>
      <w:bookmarkStart w:id="6" w:name="378af9e5-43c6-4598-8cd3-0a0b59d7247c"/>
    </w:p>
    <w:p w14:paraId="46476576" w14:textId="77777777" w:rsidR="003E3C07" w:rsidRPr="000B4410" w:rsidRDefault="003E3C07" w:rsidP="003E3C07">
      <w:pPr>
        <w:pStyle w:val="BodyText"/>
        <w:numPr>
          <w:ilvl w:val="2"/>
          <w:numId w:val="32"/>
        </w:numPr>
        <w:pBdr>
          <w:top w:val="nil"/>
          <w:left w:val="nil"/>
          <w:bottom w:val="nil"/>
          <w:right w:val="nil"/>
          <w:between w:val="nil"/>
          <w:bar w:val="nil"/>
        </w:pBdr>
        <w:spacing w:after="0" w:line="240" w:lineRule="auto"/>
        <w:ind w:left="1429"/>
        <w:rPr>
          <w:rFonts w:asciiTheme="minorHAnsi" w:hAnsiTheme="minorHAnsi" w:cstheme="minorHAnsi"/>
        </w:rPr>
      </w:pPr>
      <w:r w:rsidRPr="000B4410">
        <w:rPr>
          <w:rFonts w:asciiTheme="minorHAnsi" w:hAnsiTheme="minorHAnsi" w:cstheme="minorHAnsi"/>
        </w:rPr>
        <w:t>hold itself out as having authority to bind the Company; nor</w:t>
      </w:r>
      <w:bookmarkEnd w:id="6"/>
    </w:p>
    <w:p w14:paraId="3C0C43E6" w14:textId="77777777" w:rsidR="003E3C07" w:rsidRPr="000B4410" w:rsidRDefault="003E3C07" w:rsidP="003E3C07">
      <w:pPr>
        <w:pStyle w:val="BodyText"/>
        <w:spacing w:after="0"/>
        <w:ind w:left="2127" w:hanging="709"/>
        <w:rPr>
          <w:rFonts w:asciiTheme="minorHAnsi" w:hAnsiTheme="minorHAnsi" w:cstheme="minorHAnsi"/>
        </w:rPr>
      </w:pPr>
    </w:p>
    <w:p w14:paraId="3D9594D7" w14:textId="77777777" w:rsidR="003E3C07" w:rsidRPr="000B4410" w:rsidRDefault="003E3C07" w:rsidP="003E3C07">
      <w:pPr>
        <w:pStyle w:val="BodyText"/>
        <w:numPr>
          <w:ilvl w:val="2"/>
          <w:numId w:val="32"/>
        </w:numPr>
        <w:pBdr>
          <w:top w:val="nil"/>
          <w:left w:val="nil"/>
          <w:bottom w:val="nil"/>
          <w:right w:val="nil"/>
          <w:between w:val="nil"/>
          <w:bar w:val="nil"/>
        </w:pBdr>
        <w:spacing w:after="0" w:line="240" w:lineRule="auto"/>
        <w:ind w:left="1429"/>
        <w:rPr>
          <w:rFonts w:asciiTheme="minorHAnsi" w:hAnsiTheme="minorHAnsi" w:cstheme="minorHAnsi"/>
        </w:rPr>
      </w:pPr>
      <w:bookmarkStart w:id="7" w:name="6bfffba8-bb95-48da-89ea-5aa1b6cab00b"/>
      <w:r w:rsidRPr="000B4410">
        <w:rPr>
          <w:rFonts w:asciiTheme="minorHAnsi" w:hAnsiTheme="minorHAnsi" w:cstheme="minorHAnsi"/>
        </w:rPr>
        <w:t>have any authority to incur expenses in the name of or on behalf of the Company,</w:t>
      </w:r>
      <w:bookmarkEnd w:id="7"/>
    </w:p>
    <w:p w14:paraId="2E7BBE1E" w14:textId="77777777" w:rsidR="003E3C07" w:rsidRPr="000B4410" w:rsidRDefault="003E3C07" w:rsidP="003E3C07">
      <w:pPr>
        <w:pStyle w:val="BodyText"/>
        <w:spacing w:after="0"/>
        <w:ind w:left="851"/>
        <w:rPr>
          <w:rFonts w:asciiTheme="minorHAnsi" w:hAnsiTheme="minorHAnsi" w:cstheme="minorHAnsi"/>
        </w:rPr>
      </w:pPr>
    </w:p>
    <w:p w14:paraId="5C395FB6" w14:textId="77777777" w:rsidR="003E3C07" w:rsidRPr="000B4410" w:rsidRDefault="003E3C07" w:rsidP="003E3C07">
      <w:pPr>
        <w:pStyle w:val="BodyText"/>
        <w:spacing w:after="0"/>
        <w:ind w:left="1136" w:hanging="427"/>
        <w:rPr>
          <w:rFonts w:asciiTheme="minorHAnsi" w:hAnsiTheme="minorHAnsi" w:cstheme="minorHAnsi"/>
        </w:rPr>
      </w:pPr>
      <w:r w:rsidRPr="000B4410">
        <w:rPr>
          <w:rFonts w:asciiTheme="minorHAnsi" w:hAnsiTheme="minorHAnsi" w:cstheme="minorHAnsi"/>
        </w:rPr>
        <w:t xml:space="preserve">unless the </w:t>
      </w:r>
      <w:r w:rsidR="00BF773A">
        <w:rPr>
          <w:rFonts w:asciiTheme="minorHAnsi" w:hAnsiTheme="minorHAnsi" w:cstheme="minorHAnsi"/>
        </w:rPr>
        <w:t>Consultant</w:t>
      </w:r>
      <w:r w:rsidRPr="000B4410">
        <w:rPr>
          <w:rFonts w:asciiTheme="minorHAnsi" w:hAnsiTheme="minorHAnsi" w:cstheme="minorHAnsi"/>
        </w:rPr>
        <w:t xml:space="preserve"> has obtained the prior written </w:t>
      </w:r>
      <w:proofErr w:type="spellStart"/>
      <w:r w:rsidRPr="000B4410">
        <w:rPr>
          <w:rFonts w:asciiTheme="minorHAnsi" w:hAnsiTheme="minorHAnsi" w:cstheme="minorHAnsi"/>
        </w:rPr>
        <w:t>authorisation</w:t>
      </w:r>
      <w:proofErr w:type="spellEnd"/>
      <w:r w:rsidRPr="000B4410">
        <w:rPr>
          <w:rFonts w:asciiTheme="minorHAnsi" w:hAnsiTheme="minorHAnsi" w:cstheme="minorHAnsi"/>
        </w:rPr>
        <w:t xml:space="preserve"> of the Company.</w:t>
      </w:r>
    </w:p>
    <w:p w14:paraId="2019A8A7" w14:textId="77777777" w:rsidR="003E3C07" w:rsidRPr="000B4410" w:rsidRDefault="003E3C07" w:rsidP="003E3C07">
      <w:pPr>
        <w:pStyle w:val="BodyText"/>
        <w:spacing w:after="0"/>
        <w:rPr>
          <w:rFonts w:asciiTheme="minorHAnsi" w:hAnsiTheme="minorHAnsi" w:cstheme="minorHAnsi"/>
        </w:rPr>
      </w:pPr>
      <w:bookmarkStart w:id="8" w:name="2ab5b880-7b6d-431a-8a52-07231d1d72f0"/>
    </w:p>
    <w:p w14:paraId="1367D8DA" w14:textId="77777777" w:rsidR="003E3C07" w:rsidRPr="000B4410" w:rsidRDefault="003E3C07" w:rsidP="003E3C07">
      <w:pPr>
        <w:pStyle w:val="BodyText"/>
        <w:numPr>
          <w:ilvl w:val="1"/>
          <w:numId w:val="32"/>
        </w:numPr>
        <w:pBdr>
          <w:top w:val="nil"/>
          <w:left w:val="nil"/>
          <w:bottom w:val="nil"/>
          <w:right w:val="nil"/>
          <w:between w:val="nil"/>
          <w:bar w:val="nil"/>
        </w:pBdr>
        <w:tabs>
          <w:tab w:val="left" w:pos="720"/>
        </w:tabs>
        <w:spacing w:after="0" w:line="240" w:lineRule="auto"/>
        <w:ind w:left="709" w:hanging="709"/>
        <w:rPr>
          <w:rFonts w:asciiTheme="minorHAnsi"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will provide the Services as an independent </w:t>
      </w:r>
      <w:r w:rsidR="00BF773A">
        <w:rPr>
          <w:rFonts w:asciiTheme="minorHAnsi" w:hAnsiTheme="minorHAnsi" w:cstheme="minorHAnsi"/>
        </w:rPr>
        <w:t>Consultant</w:t>
      </w:r>
      <w:bookmarkEnd w:id="8"/>
      <w:r w:rsidRPr="000B4410">
        <w:rPr>
          <w:rFonts w:asciiTheme="minorHAnsi" w:hAnsiTheme="minorHAnsi" w:cstheme="minorHAnsi"/>
        </w:rPr>
        <w:t xml:space="preserve">. </w:t>
      </w:r>
    </w:p>
    <w:p w14:paraId="11F6CFEE" w14:textId="77777777" w:rsidR="003E3C07" w:rsidRPr="000B4410" w:rsidRDefault="003E3C07" w:rsidP="003E3C07">
      <w:pPr>
        <w:pStyle w:val="BodyText"/>
        <w:spacing w:after="0"/>
        <w:ind w:left="709"/>
        <w:rPr>
          <w:rFonts w:asciiTheme="minorHAnsi" w:hAnsiTheme="minorHAnsi" w:cstheme="minorHAnsi"/>
        </w:rPr>
      </w:pPr>
    </w:p>
    <w:p w14:paraId="4493A1CC" w14:textId="77777777" w:rsidR="003E3C07" w:rsidRPr="000B18D1" w:rsidRDefault="003E3C07" w:rsidP="003E3C07">
      <w:pPr>
        <w:pStyle w:val="BodyText"/>
        <w:numPr>
          <w:ilvl w:val="1"/>
          <w:numId w:val="32"/>
        </w:numPr>
        <w:pBdr>
          <w:top w:val="nil"/>
          <w:left w:val="nil"/>
          <w:bottom w:val="nil"/>
          <w:right w:val="nil"/>
          <w:between w:val="nil"/>
          <w:bar w:val="nil"/>
        </w:pBdr>
        <w:tabs>
          <w:tab w:val="left" w:pos="720"/>
        </w:tabs>
        <w:spacing w:after="0" w:line="240" w:lineRule="auto"/>
        <w:ind w:left="709" w:hanging="709"/>
        <w:rPr>
          <w:rFonts w:asciiTheme="minorHAnsi" w:hAnsiTheme="minorHAnsi" w:cstheme="minorHAnsi"/>
        </w:rPr>
      </w:pPr>
      <w:bookmarkStart w:id="9" w:name="0a4a9a68-206c-49c6-8e6a-fe286495c160"/>
      <w:r w:rsidRPr="000B18D1">
        <w:rPr>
          <w:rFonts w:asciiTheme="minorHAnsi" w:hAnsiTheme="minorHAnsi" w:cstheme="minorHAnsi"/>
        </w:rPr>
        <w:t xml:space="preserve">The </w:t>
      </w:r>
      <w:r w:rsidR="00BF773A" w:rsidRPr="000B18D1">
        <w:rPr>
          <w:rFonts w:asciiTheme="minorHAnsi" w:hAnsiTheme="minorHAnsi" w:cstheme="minorHAnsi"/>
        </w:rPr>
        <w:t>Consultant</w:t>
      </w:r>
      <w:r w:rsidRPr="000B18D1">
        <w:rPr>
          <w:rFonts w:asciiTheme="minorHAnsi" w:hAnsiTheme="minorHAnsi" w:cstheme="minorHAnsi"/>
        </w:rPr>
        <w:t xml:space="preserve"> will provide personal instruments and/or equipment necessary for the provision of the Services and the </w:t>
      </w:r>
      <w:r w:rsidR="00BF773A" w:rsidRPr="000B18D1">
        <w:rPr>
          <w:rFonts w:asciiTheme="minorHAnsi" w:hAnsiTheme="minorHAnsi" w:cstheme="minorHAnsi"/>
        </w:rPr>
        <w:t>Consultant</w:t>
      </w:r>
      <w:r w:rsidRPr="000B18D1">
        <w:rPr>
          <w:rFonts w:asciiTheme="minorHAnsi" w:hAnsiTheme="minorHAnsi" w:cstheme="minorHAnsi"/>
        </w:rPr>
        <w:t xml:space="preserve"> will be liable, at its own cost, to keep any such personal instruments and/or equipment secure </w:t>
      </w:r>
      <w:proofErr w:type="gramStart"/>
      <w:r w:rsidRPr="000B18D1">
        <w:rPr>
          <w:rFonts w:asciiTheme="minorHAnsi" w:hAnsiTheme="minorHAnsi" w:cstheme="minorHAnsi"/>
        </w:rPr>
        <w:t>so as to</w:t>
      </w:r>
      <w:proofErr w:type="gramEnd"/>
      <w:r w:rsidRPr="000B18D1">
        <w:rPr>
          <w:rFonts w:asciiTheme="minorHAnsi" w:hAnsiTheme="minorHAnsi" w:cstheme="minorHAnsi"/>
        </w:rPr>
        <w:t xml:space="preserve"> protect Confidential Information pertaining to the Company and/or the Services and so as not to cause any material detriment to the Company’s instruments and/or equipment.</w:t>
      </w:r>
      <w:bookmarkEnd w:id="9"/>
      <w:r w:rsidRPr="000B18D1">
        <w:rPr>
          <w:rFonts w:asciiTheme="minorHAnsi" w:hAnsiTheme="minorHAnsi" w:cstheme="minorHAnsi"/>
        </w:rPr>
        <w:t xml:space="preserve"> </w:t>
      </w:r>
    </w:p>
    <w:p w14:paraId="6EB2DBC2" w14:textId="77777777" w:rsidR="003E3C07" w:rsidRPr="000B4410" w:rsidRDefault="003E3C07" w:rsidP="003E3C07">
      <w:pPr>
        <w:pStyle w:val="ListParagraph"/>
        <w:numPr>
          <w:ilvl w:val="0"/>
          <w:numId w:val="0"/>
        </w:numPr>
        <w:ind w:left="720"/>
        <w:rPr>
          <w:rFonts w:asciiTheme="minorHAnsi" w:hAnsiTheme="minorHAnsi" w:cstheme="minorHAnsi"/>
        </w:rPr>
      </w:pPr>
    </w:p>
    <w:p w14:paraId="5EA59AB6" w14:textId="6FDF00BD" w:rsidR="003E3C07" w:rsidRDefault="003E3C07" w:rsidP="003E3C07">
      <w:pPr>
        <w:pStyle w:val="ListParagraph"/>
        <w:numPr>
          <w:ilvl w:val="1"/>
          <w:numId w:val="32"/>
        </w:numPr>
        <w:tabs>
          <w:tab w:val="left" w:pos="720"/>
        </w:tabs>
        <w:spacing w:after="0" w:line="240" w:lineRule="auto"/>
        <w:ind w:left="720" w:hanging="720"/>
        <w:rPr>
          <w:rFonts w:asciiTheme="minorHAnsi" w:hAnsiTheme="minorHAnsi" w:cstheme="minorHAnsi"/>
          <w:lang w:val="en-GB" w:eastAsia="en-GB"/>
        </w:rPr>
      </w:pPr>
      <w:r w:rsidRPr="000B4410">
        <w:rPr>
          <w:rFonts w:asciiTheme="minorHAnsi" w:hAnsiTheme="minorHAnsi" w:cstheme="minorHAnsi"/>
          <w:lang w:val="en-GB"/>
        </w:rPr>
        <w:t xml:space="preserve">The </w:t>
      </w:r>
      <w:r w:rsidR="00BF773A">
        <w:rPr>
          <w:rFonts w:asciiTheme="minorHAnsi" w:hAnsiTheme="minorHAnsi" w:cstheme="minorHAnsi"/>
          <w:lang w:val="en-GB"/>
        </w:rPr>
        <w:t>Consultant</w:t>
      </w:r>
      <w:r w:rsidRPr="000B4410">
        <w:rPr>
          <w:rFonts w:asciiTheme="minorHAnsi" w:hAnsiTheme="minorHAnsi" w:cstheme="minorHAnsi"/>
          <w:lang w:val="en-GB"/>
        </w:rPr>
        <w:t xml:space="preserve"> agrees that it will comply with</w:t>
      </w:r>
      <w:r w:rsidR="004F3D72">
        <w:rPr>
          <w:rFonts w:asciiTheme="minorHAnsi" w:hAnsiTheme="minorHAnsi" w:cstheme="minorHAnsi"/>
          <w:lang w:val="en-GB"/>
        </w:rPr>
        <w:t>, and procure all its Consultant Personnel (if applicable) deployed to perform the Services to comply with the following obligations and those set out in Schedule 3 (Standard</w:t>
      </w:r>
      <w:r w:rsidR="00845EC6">
        <w:rPr>
          <w:rFonts w:asciiTheme="minorHAnsi" w:hAnsiTheme="minorHAnsi" w:cstheme="minorHAnsi"/>
          <w:lang w:val="en-GB"/>
        </w:rPr>
        <w:t>s</w:t>
      </w:r>
      <w:r w:rsidR="004F3D72">
        <w:rPr>
          <w:rFonts w:asciiTheme="minorHAnsi" w:hAnsiTheme="minorHAnsi" w:cstheme="minorHAnsi"/>
          <w:lang w:val="en-GB"/>
        </w:rPr>
        <w:t xml:space="preserve"> of Service)</w:t>
      </w:r>
      <w:r w:rsidRPr="000B4410">
        <w:rPr>
          <w:rFonts w:asciiTheme="minorHAnsi" w:hAnsiTheme="minorHAnsi" w:cstheme="minorHAnsi"/>
          <w:lang w:val="en-GB"/>
        </w:rPr>
        <w:t>:</w:t>
      </w:r>
    </w:p>
    <w:p w14:paraId="63E6CCCE" w14:textId="77777777" w:rsidR="004F3D72" w:rsidRPr="000B4410" w:rsidRDefault="004F3D72" w:rsidP="00B41EC1">
      <w:pPr>
        <w:pStyle w:val="ListParagraph"/>
        <w:numPr>
          <w:ilvl w:val="0"/>
          <w:numId w:val="0"/>
        </w:numPr>
        <w:tabs>
          <w:tab w:val="left" w:pos="720"/>
        </w:tabs>
        <w:spacing w:after="0" w:line="240" w:lineRule="auto"/>
        <w:ind w:left="720"/>
        <w:rPr>
          <w:rFonts w:asciiTheme="minorHAnsi" w:hAnsiTheme="minorHAnsi" w:cstheme="minorHAnsi"/>
          <w:lang w:val="en-GB" w:eastAsia="en-GB"/>
        </w:rPr>
      </w:pPr>
    </w:p>
    <w:p w14:paraId="122D0E10" w14:textId="33748170" w:rsidR="003E3C07" w:rsidRPr="000B4410" w:rsidRDefault="003E3C07" w:rsidP="003E3C07">
      <w:pPr>
        <w:pStyle w:val="ListParagraph"/>
        <w:numPr>
          <w:ilvl w:val="2"/>
          <w:numId w:val="32"/>
        </w:numPr>
        <w:spacing w:after="0" w:line="240" w:lineRule="auto"/>
        <w:ind w:left="1418" w:hanging="709"/>
        <w:rPr>
          <w:rFonts w:asciiTheme="minorHAnsi" w:hAnsiTheme="minorHAnsi" w:cstheme="minorHAnsi"/>
          <w:lang w:val="en-GB"/>
        </w:rPr>
      </w:pPr>
      <w:r w:rsidRPr="000B4410">
        <w:rPr>
          <w:rFonts w:asciiTheme="minorHAnsi" w:hAnsiTheme="minorHAnsi" w:cstheme="minorHAnsi"/>
          <w:lang w:val="en-GB"/>
        </w:rPr>
        <w:t xml:space="preserve">all applicable </w:t>
      </w:r>
      <w:r w:rsidR="00B31B7A">
        <w:rPr>
          <w:rFonts w:asciiTheme="minorHAnsi" w:hAnsiTheme="minorHAnsi" w:cstheme="minorHAnsi"/>
          <w:lang w:val="en-GB"/>
        </w:rPr>
        <w:t xml:space="preserve">laws of Singapore, Cambodia and the country in which the Consultant or any Consultant Personnel is performing Services from, in particular all </w:t>
      </w:r>
      <w:r w:rsidRPr="000B4410">
        <w:rPr>
          <w:rFonts w:asciiTheme="minorHAnsi" w:hAnsiTheme="minorHAnsi" w:cstheme="minorHAnsi"/>
          <w:lang w:val="en-GB"/>
        </w:rPr>
        <w:t xml:space="preserve">anti-corruption laws such as the Prevention of Corruption Act of Singapore (Chapter 241), the UK Bribery Act 2010 and the Foreign Corrupt Practices Act of </w:t>
      </w:r>
      <w:proofErr w:type="gramStart"/>
      <w:r w:rsidRPr="000B4410">
        <w:rPr>
          <w:rFonts w:asciiTheme="minorHAnsi" w:hAnsiTheme="minorHAnsi" w:cstheme="minorHAnsi"/>
          <w:lang w:val="en-GB"/>
        </w:rPr>
        <w:t>1977;</w:t>
      </w:r>
      <w:proofErr w:type="gramEnd"/>
    </w:p>
    <w:p w14:paraId="65813C66" w14:textId="77777777" w:rsidR="003E3C07" w:rsidRPr="000B4410" w:rsidRDefault="003E3C07" w:rsidP="003E3C07">
      <w:pPr>
        <w:pStyle w:val="ListParagraph"/>
        <w:numPr>
          <w:ilvl w:val="0"/>
          <w:numId w:val="0"/>
        </w:numPr>
        <w:ind w:left="1418"/>
        <w:rPr>
          <w:rFonts w:asciiTheme="minorHAnsi" w:hAnsiTheme="minorHAnsi" w:cstheme="minorHAnsi"/>
          <w:lang w:val="en-GB"/>
        </w:rPr>
      </w:pPr>
    </w:p>
    <w:p w14:paraId="29F704ED" w14:textId="77777777" w:rsidR="003E3C07" w:rsidRPr="000B4410" w:rsidRDefault="003E3C07" w:rsidP="003E3C07">
      <w:pPr>
        <w:pStyle w:val="ListParagraph"/>
        <w:numPr>
          <w:ilvl w:val="2"/>
          <w:numId w:val="32"/>
        </w:numPr>
        <w:spacing w:after="0" w:line="240" w:lineRule="auto"/>
        <w:ind w:left="1418" w:hanging="709"/>
        <w:rPr>
          <w:rFonts w:asciiTheme="minorHAnsi" w:hAnsiTheme="minorHAnsi" w:cstheme="minorHAnsi"/>
          <w:lang w:val="en-GB"/>
        </w:rPr>
      </w:pPr>
      <w:r w:rsidRPr="000B4410">
        <w:rPr>
          <w:rFonts w:asciiTheme="minorHAnsi" w:hAnsiTheme="minorHAnsi" w:cstheme="minorHAnsi"/>
          <w:lang w:val="en-GB"/>
        </w:rPr>
        <w:t xml:space="preserve">the Company’s codes, operating </w:t>
      </w:r>
      <w:proofErr w:type="gramStart"/>
      <w:r w:rsidRPr="000B4410">
        <w:rPr>
          <w:rFonts w:asciiTheme="minorHAnsi" w:hAnsiTheme="minorHAnsi" w:cstheme="minorHAnsi"/>
          <w:lang w:val="en-GB"/>
        </w:rPr>
        <w:t>policies</w:t>
      </w:r>
      <w:proofErr w:type="gramEnd"/>
      <w:r w:rsidRPr="000B4410">
        <w:rPr>
          <w:rFonts w:asciiTheme="minorHAnsi" w:hAnsiTheme="minorHAnsi" w:cstheme="minorHAnsi"/>
          <w:lang w:val="en-GB"/>
        </w:rPr>
        <w:t xml:space="preserve"> and procedures, as amended, supplemented, modified and/or revised from time and time; and </w:t>
      </w:r>
    </w:p>
    <w:p w14:paraId="0484B2D8" w14:textId="77777777" w:rsidR="003E3C07" w:rsidRPr="000B4410" w:rsidRDefault="003E3C07" w:rsidP="003E3C07">
      <w:pPr>
        <w:pStyle w:val="ListParagraph"/>
        <w:numPr>
          <w:ilvl w:val="0"/>
          <w:numId w:val="0"/>
        </w:numPr>
        <w:ind w:left="720"/>
        <w:rPr>
          <w:rFonts w:asciiTheme="minorHAnsi" w:hAnsiTheme="minorHAnsi" w:cstheme="minorHAnsi"/>
          <w:lang w:val="en-GB"/>
        </w:rPr>
      </w:pPr>
    </w:p>
    <w:p w14:paraId="71CDCB87" w14:textId="77777777" w:rsidR="003E3C07" w:rsidRPr="000B4410" w:rsidRDefault="003E3C07" w:rsidP="003E3C07">
      <w:pPr>
        <w:pStyle w:val="ListParagraph"/>
        <w:numPr>
          <w:ilvl w:val="2"/>
          <w:numId w:val="32"/>
        </w:numPr>
        <w:spacing w:after="0" w:line="240" w:lineRule="auto"/>
        <w:ind w:left="1418" w:hanging="709"/>
        <w:rPr>
          <w:rFonts w:asciiTheme="minorHAnsi" w:hAnsiTheme="minorHAnsi" w:cstheme="minorHAnsi"/>
          <w:lang w:val="en-GB"/>
        </w:rPr>
      </w:pPr>
      <w:r w:rsidRPr="000B4410">
        <w:rPr>
          <w:rFonts w:asciiTheme="minorHAnsi" w:hAnsiTheme="minorHAnsi" w:cstheme="minorHAnsi"/>
          <w:lang w:val="en-GB"/>
        </w:rPr>
        <w:t>provisions of the Private Infrastructure Development Group’s (</w:t>
      </w:r>
      <w:r w:rsidR="000B4410">
        <w:rPr>
          <w:rFonts w:asciiTheme="minorHAnsi" w:hAnsiTheme="minorHAnsi" w:cstheme="minorHAnsi"/>
          <w:lang w:val="en-GB"/>
        </w:rPr>
        <w:t>“</w:t>
      </w:r>
      <w:r w:rsidRPr="000B4410">
        <w:rPr>
          <w:rFonts w:asciiTheme="minorHAnsi" w:hAnsiTheme="minorHAnsi" w:cstheme="minorHAnsi"/>
          <w:b/>
          <w:bCs/>
          <w:lang w:val="en-GB"/>
        </w:rPr>
        <w:t>PIDG</w:t>
      </w:r>
      <w:r w:rsidR="000B4410">
        <w:rPr>
          <w:rFonts w:asciiTheme="minorHAnsi" w:hAnsiTheme="minorHAnsi" w:cstheme="minorHAnsi"/>
          <w:lang w:val="en-GB"/>
        </w:rPr>
        <w:t>”</w:t>
      </w:r>
      <w:r w:rsidRPr="000B4410">
        <w:rPr>
          <w:rFonts w:asciiTheme="minorHAnsi" w:hAnsiTheme="minorHAnsi" w:cstheme="minorHAnsi"/>
          <w:lang w:val="en-GB"/>
        </w:rPr>
        <w:t xml:space="preserve">) codes, operating </w:t>
      </w:r>
      <w:proofErr w:type="gramStart"/>
      <w:r w:rsidRPr="000B4410">
        <w:rPr>
          <w:rFonts w:asciiTheme="minorHAnsi" w:hAnsiTheme="minorHAnsi" w:cstheme="minorHAnsi"/>
          <w:lang w:val="en-GB"/>
        </w:rPr>
        <w:t>policies</w:t>
      </w:r>
      <w:proofErr w:type="gramEnd"/>
      <w:r w:rsidRPr="000B4410">
        <w:rPr>
          <w:rFonts w:asciiTheme="minorHAnsi" w:hAnsiTheme="minorHAnsi" w:cstheme="minorHAnsi"/>
          <w:lang w:val="en-GB"/>
        </w:rPr>
        <w:t xml:space="preserve"> and procedures applicable to the </w:t>
      </w:r>
      <w:r w:rsidR="00BF773A">
        <w:rPr>
          <w:rFonts w:asciiTheme="minorHAnsi" w:hAnsiTheme="minorHAnsi" w:cstheme="minorHAnsi"/>
          <w:lang w:val="en-GB"/>
        </w:rPr>
        <w:t>Consultant</w:t>
      </w:r>
      <w:r w:rsidRPr="000B4410">
        <w:rPr>
          <w:rFonts w:asciiTheme="minorHAnsi" w:hAnsiTheme="minorHAnsi" w:cstheme="minorHAnsi"/>
          <w:lang w:val="en-GB"/>
        </w:rPr>
        <w:t>, as amended, supplemented, modified and/or revised from time and time.</w:t>
      </w:r>
    </w:p>
    <w:p w14:paraId="7F05E9AF" w14:textId="77777777" w:rsidR="003E3C07" w:rsidRPr="000B4410" w:rsidRDefault="003E3C07" w:rsidP="003E3C07">
      <w:pPr>
        <w:pStyle w:val="ListParagraph"/>
        <w:numPr>
          <w:ilvl w:val="0"/>
          <w:numId w:val="0"/>
        </w:numPr>
        <w:ind w:left="567"/>
        <w:rPr>
          <w:rFonts w:asciiTheme="minorHAnsi" w:eastAsia="Arial" w:hAnsiTheme="minorHAnsi" w:cstheme="minorHAnsi"/>
        </w:rPr>
      </w:pPr>
    </w:p>
    <w:p w14:paraId="20E2D14B" w14:textId="1F63960A" w:rsidR="003E3C07" w:rsidRPr="000B4410" w:rsidRDefault="007D6167" w:rsidP="003E3C07">
      <w:pPr>
        <w:pStyle w:val="ListParagraph"/>
        <w:widowControl w:val="0"/>
        <w:numPr>
          <w:ilvl w:val="0"/>
          <w:numId w:val="29"/>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
        </w:rPr>
      </w:pPr>
      <w:r>
        <w:rPr>
          <w:rFonts w:asciiTheme="minorHAnsi" w:eastAsia="Arial" w:hAnsiTheme="minorHAnsi" w:cstheme="minorHAnsi"/>
          <w:b/>
        </w:rPr>
        <w:t xml:space="preserve">Intellectual Property Rights </w:t>
      </w:r>
    </w:p>
    <w:p w14:paraId="3883E152" w14:textId="77777777" w:rsidR="003E3C07" w:rsidRPr="000B4410" w:rsidRDefault="003E3C07" w:rsidP="003E3C07">
      <w:pPr>
        <w:pStyle w:val="A"/>
        <w:spacing w:after="0" w:line="240" w:lineRule="auto"/>
        <w:ind w:left="709" w:hanging="709"/>
        <w:jc w:val="both"/>
        <w:rPr>
          <w:rFonts w:asciiTheme="minorHAnsi" w:eastAsia="Arial" w:hAnsiTheme="minorHAnsi" w:cstheme="minorHAnsi"/>
        </w:rPr>
      </w:pPr>
    </w:p>
    <w:p w14:paraId="54BFA15B" w14:textId="22B572D6" w:rsidR="00FA5282" w:rsidRDefault="00FA5282" w:rsidP="003E3C07">
      <w:pPr>
        <w:pStyle w:val="ListParagraph"/>
        <w:numPr>
          <w:ilvl w:val="1"/>
          <w:numId w:val="29"/>
        </w:numPr>
        <w:spacing w:after="0" w:line="240" w:lineRule="auto"/>
        <w:ind w:left="709" w:hanging="709"/>
        <w:rPr>
          <w:rFonts w:asciiTheme="minorHAnsi" w:eastAsia="Arial" w:hAnsiTheme="minorHAnsi" w:cstheme="minorHAnsi"/>
        </w:rPr>
      </w:pPr>
      <w:r>
        <w:rPr>
          <w:rFonts w:asciiTheme="minorHAnsi" w:eastAsia="Arial" w:hAnsiTheme="minorHAnsi" w:cstheme="minorHAnsi"/>
        </w:rPr>
        <w:t xml:space="preserve">Where provided for in Schedule 1 (Services): </w:t>
      </w:r>
    </w:p>
    <w:p w14:paraId="795E941C" w14:textId="77777777" w:rsidR="00FF793D" w:rsidRDefault="00FF793D" w:rsidP="00B41EC1">
      <w:pPr>
        <w:pStyle w:val="ListParagraph"/>
        <w:numPr>
          <w:ilvl w:val="0"/>
          <w:numId w:val="0"/>
        </w:numPr>
        <w:spacing w:after="0" w:line="240" w:lineRule="auto"/>
        <w:ind w:left="720"/>
        <w:rPr>
          <w:rFonts w:asciiTheme="minorHAnsi" w:eastAsia="Arial" w:hAnsiTheme="minorHAnsi" w:cstheme="minorHAnsi"/>
        </w:rPr>
      </w:pPr>
    </w:p>
    <w:p w14:paraId="2603434D" w14:textId="7A0CA49F" w:rsidR="00FA5282" w:rsidRDefault="000867EB" w:rsidP="00B41EC1">
      <w:pPr>
        <w:pStyle w:val="ListParagraph"/>
        <w:numPr>
          <w:ilvl w:val="2"/>
          <w:numId w:val="29"/>
        </w:numPr>
        <w:spacing w:after="0" w:line="240" w:lineRule="auto"/>
        <w:ind w:left="1418"/>
        <w:rPr>
          <w:rFonts w:asciiTheme="minorHAnsi" w:eastAsia="Arial" w:hAnsiTheme="minorHAnsi" w:cstheme="minorHAnsi"/>
        </w:rPr>
      </w:pPr>
      <w:r>
        <w:rPr>
          <w:rFonts w:asciiTheme="minorHAnsi" w:eastAsia="Arial" w:hAnsiTheme="minorHAnsi" w:cstheme="minorHAnsi"/>
        </w:rPr>
        <w:t>For the duration of this Agreement</w:t>
      </w:r>
      <w:r w:rsidR="00FF793D">
        <w:rPr>
          <w:rFonts w:asciiTheme="minorHAnsi" w:eastAsia="Arial" w:hAnsiTheme="minorHAnsi" w:cstheme="minorHAnsi"/>
        </w:rPr>
        <w:t xml:space="preserve"> (or such longer period as stipulated in Schedule 1 (Services),</w:t>
      </w:r>
      <w:r>
        <w:rPr>
          <w:rFonts w:asciiTheme="minorHAnsi" w:eastAsia="Arial" w:hAnsiTheme="minorHAnsi" w:cstheme="minorHAnsi"/>
        </w:rPr>
        <w:t xml:space="preserve"> and to the extent required for the purposes of the Services</w:t>
      </w:r>
      <w:r w:rsidR="00FF793D">
        <w:rPr>
          <w:rFonts w:asciiTheme="minorHAnsi" w:eastAsia="Arial" w:hAnsiTheme="minorHAnsi" w:cstheme="minorHAnsi"/>
        </w:rPr>
        <w:t xml:space="preserve"> only</w:t>
      </w:r>
      <w:r>
        <w:rPr>
          <w:rFonts w:asciiTheme="minorHAnsi" w:eastAsia="Arial" w:hAnsiTheme="minorHAnsi" w:cstheme="minorHAnsi"/>
        </w:rPr>
        <w:t>, t</w:t>
      </w:r>
      <w:r w:rsidR="00FA5282">
        <w:rPr>
          <w:rFonts w:asciiTheme="minorHAnsi" w:eastAsia="Arial" w:hAnsiTheme="minorHAnsi" w:cstheme="minorHAnsi"/>
        </w:rPr>
        <w:t>he Consultant grants the Company</w:t>
      </w:r>
      <w:r w:rsidR="00C1521A">
        <w:rPr>
          <w:rFonts w:asciiTheme="minorHAnsi" w:eastAsia="Arial" w:hAnsiTheme="minorHAnsi" w:cstheme="minorHAnsi"/>
        </w:rPr>
        <w:t xml:space="preserve"> and its related entities involved in or receiving the benefit of the Services, a limited </w:t>
      </w:r>
      <w:r>
        <w:rPr>
          <w:rFonts w:asciiTheme="minorHAnsi" w:eastAsia="Arial" w:hAnsiTheme="minorHAnsi" w:cstheme="minorHAnsi"/>
        </w:rPr>
        <w:t xml:space="preserve">royalty-free </w:t>
      </w:r>
      <w:r w:rsidR="00C1521A">
        <w:rPr>
          <w:rFonts w:asciiTheme="minorHAnsi" w:eastAsia="Arial" w:hAnsiTheme="minorHAnsi" w:cstheme="minorHAnsi"/>
        </w:rPr>
        <w:t>license to use</w:t>
      </w:r>
      <w:r w:rsidR="00F8521F">
        <w:rPr>
          <w:rFonts w:asciiTheme="minorHAnsi" w:eastAsia="Arial" w:hAnsiTheme="minorHAnsi" w:cstheme="minorHAnsi"/>
        </w:rPr>
        <w:t xml:space="preserve"> and access such </w:t>
      </w:r>
      <w:r w:rsidR="00F8521F">
        <w:rPr>
          <w:rFonts w:asciiTheme="minorHAnsi" w:eastAsia="Arial" w:hAnsiTheme="minorHAnsi" w:cstheme="minorHAnsi"/>
        </w:rPr>
        <w:lastRenderedPageBreak/>
        <w:t xml:space="preserve">information, product, software, systems or </w:t>
      </w:r>
      <w:r>
        <w:rPr>
          <w:rFonts w:asciiTheme="minorHAnsi" w:eastAsia="Arial" w:hAnsiTheme="minorHAnsi" w:cstheme="minorHAnsi"/>
        </w:rPr>
        <w:t xml:space="preserve">material where Intellectual Property Rights in such property belong to the Consultant (“Consultant’s Background IP”). </w:t>
      </w:r>
    </w:p>
    <w:p w14:paraId="4E2E893D" w14:textId="77777777" w:rsidR="00FF793D" w:rsidRDefault="00FF793D" w:rsidP="00B41EC1">
      <w:pPr>
        <w:pStyle w:val="ListParagraph"/>
        <w:numPr>
          <w:ilvl w:val="0"/>
          <w:numId w:val="0"/>
        </w:numPr>
        <w:spacing w:after="0" w:line="240" w:lineRule="auto"/>
        <w:ind w:left="1418"/>
        <w:rPr>
          <w:rFonts w:asciiTheme="minorHAnsi" w:eastAsia="Arial" w:hAnsiTheme="minorHAnsi" w:cstheme="minorHAnsi"/>
        </w:rPr>
      </w:pPr>
    </w:p>
    <w:p w14:paraId="1AAB5E63" w14:textId="284B12AC" w:rsidR="000867EB" w:rsidRDefault="000867EB" w:rsidP="00B41EC1">
      <w:pPr>
        <w:pStyle w:val="ListParagraph"/>
        <w:numPr>
          <w:ilvl w:val="2"/>
          <w:numId w:val="29"/>
        </w:numPr>
        <w:spacing w:after="0" w:line="240" w:lineRule="auto"/>
        <w:ind w:left="1418"/>
        <w:rPr>
          <w:rFonts w:asciiTheme="minorHAnsi" w:eastAsia="Arial" w:hAnsiTheme="minorHAnsi" w:cstheme="minorHAnsi"/>
        </w:rPr>
      </w:pPr>
      <w:r>
        <w:rPr>
          <w:rFonts w:asciiTheme="minorHAnsi" w:eastAsia="Arial" w:hAnsiTheme="minorHAnsi" w:cstheme="minorHAnsi"/>
        </w:rPr>
        <w:t>For the duration of this Agreement and to the extent required for the purposes of the Services</w:t>
      </w:r>
      <w:r w:rsidR="00FF793D">
        <w:rPr>
          <w:rFonts w:asciiTheme="minorHAnsi" w:eastAsia="Arial" w:hAnsiTheme="minorHAnsi" w:cstheme="minorHAnsi"/>
        </w:rPr>
        <w:t xml:space="preserve"> only</w:t>
      </w:r>
      <w:r>
        <w:rPr>
          <w:rFonts w:asciiTheme="minorHAnsi" w:eastAsia="Arial" w:hAnsiTheme="minorHAnsi" w:cstheme="minorHAnsi"/>
        </w:rPr>
        <w:t xml:space="preserve">, the Company grants the Consultant a limited royalty-free license to use and access such information, product, software, </w:t>
      </w:r>
      <w:proofErr w:type="gramStart"/>
      <w:r>
        <w:rPr>
          <w:rFonts w:asciiTheme="minorHAnsi" w:eastAsia="Arial" w:hAnsiTheme="minorHAnsi" w:cstheme="minorHAnsi"/>
        </w:rPr>
        <w:t>systems</w:t>
      </w:r>
      <w:proofErr w:type="gramEnd"/>
      <w:r>
        <w:rPr>
          <w:rFonts w:asciiTheme="minorHAnsi" w:eastAsia="Arial" w:hAnsiTheme="minorHAnsi" w:cstheme="minorHAnsi"/>
        </w:rPr>
        <w:t xml:space="preserve"> or material where Intellectual Property Rights in such property belong to the Company (“Company’s Background IP”)</w:t>
      </w:r>
      <w:r w:rsidR="00D93E4E">
        <w:rPr>
          <w:rFonts w:asciiTheme="minorHAnsi" w:eastAsia="Arial" w:hAnsiTheme="minorHAnsi" w:cstheme="minorHAnsi"/>
        </w:rPr>
        <w:t>, in accordance with the Company’s instructions</w:t>
      </w:r>
      <w:r>
        <w:rPr>
          <w:rFonts w:asciiTheme="minorHAnsi" w:eastAsia="Arial" w:hAnsiTheme="minorHAnsi" w:cstheme="minorHAnsi"/>
        </w:rPr>
        <w:t xml:space="preserve">. </w:t>
      </w:r>
    </w:p>
    <w:p w14:paraId="4DBA6024" w14:textId="77777777" w:rsidR="00FF793D" w:rsidRDefault="00FF793D" w:rsidP="00B41EC1">
      <w:pPr>
        <w:pStyle w:val="ListParagraph"/>
        <w:numPr>
          <w:ilvl w:val="0"/>
          <w:numId w:val="0"/>
        </w:numPr>
        <w:spacing w:after="0" w:line="240" w:lineRule="auto"/>
        <w:ind w:left="1418"/>
        <w:rPr>
          <w:rFonts w:asciiTheme="minorHAnsi" w:eastAsia="Arial" w:hAnsiTheme="minorHAnsi" w:cstheme="minorHAnsi"/>
        </w:rPr>
      </w:pPr>
    </w:p>
    <w:p w14:paraId="1F1545EE" w14:textId="74475F87" w:rsidR="000867EB" w:rsidRDefault="0029119B" w:rsidP="00B41EC1">
      <w:pPr>
        <w:pStyle w:val="ListParagraph"/>
        <w:numPr>
          <w:ilvl w:val="2"/>
          <w:numId w:val="29"/>
        </w:numPr>
        <w:spacing w:after="0" w:line="240" w:lineRule="auto"/>
        <w:ind w:left="1418"/>
        <w:rPr>
          <w:rFonts w:asciiTheme="minorHAnsi" w:eastAsia="Arial" w:hAnsiTheme="minorHAnsi" w:cstheme="minorHAnsi"/>
        </w:rPr>
      </w:pPr>
      <w:r>
        <w:rPr>
          <w:rFonts w:asciiTheme="minorHAnsi" w:eastAsia="Arial" w:hAnsiTheme="minorHAnsi" w:cstheme="minorHAnsi"/>
        </w:rPr>
        <w:t xml:space="preserve">All Consultant’s Background IP and Company’s Background IP continue to be owned by the Consultant and the Company respectively. </w:t>
      </w:r>
      <w:r w:rsidR="000867EB">
        <w:rPr>
          <w:rFonts w:asciiTheme="minorHAnsi" w:eastAsia="Arial" w:hAnsiTheme="minorHAnsi" w:cstheme="minorHAnsi"/>
        </w:rPr>
        <w:t xml:space="preserve">The limited license to Consultant’s Background IP or Company’s Background IP granted in this Agreement shall not be assignable, sub-licensable or transferable. </w:t>
      </w:r>
    </w:p>
    <w:p w14:paraId="3D5C0BDD" w14:textId="77777777" w:rsidR="007D6167" w:rsidRPr="00B41EC1" w:rsidRDefault="007D6167" w:rsidP="00B41EC1">
      <w:pPr>
        <w:pStyle w:val="ListParagraph"/>
        <w:numPr>
          <w:ilvl w:val="0"/>
          <w:numId w:val="0"/>
        </w:numPr>
        <w:ind w:left="1418"/>
        <w:rPr>
          <w:rFonts w:asciiTheme="minorHAnsi" w:eastAsia="Arial" w:hAnsiTheme="minorHAnsi" w:cstheme="minorHAnsi"/>
        </w:rPr>
      </w:pPr>
    </w:p>
    <w:p w14:paraId="61F2DED9" w14:textId="209F8775" w:rsidR="007D6167" w:rsidRDefault="007D6167" w:rsidP="00B41EC1">
      <w:pPr>
        <w:pStyle w:val="ListParagraph"/>
        <w:numPr>
          <w:ilvl w:val="2"/>
          <w:numId w:val="29"/>
        </w:numPr>
        <w:spacing w:after="0" w:line="240" w:lineRule="auto"/>
        <w:ind w:left="1418"/>
        <w:rPr>
          <w:rFonts w:asciiTheme="minorHAnsi" w:eastAsia="Arial" w:hAnsiTheme="minorHAnsi" w:cstheme="minorHAnsi"/>
        </w:rPr>
      </w:pPr>
      <w:r>
        <w:rPr>
          <w:rFonts w:asciiTheme="minorHAnsi" w:eastAsia="Arial" w:hAnsiTheme="minorHAnsi" w:cstheme="minorHAnsi"/>
        </w:rPr>
        <w:t xml:space="preserve">Any additional license terms or license agreement governing the use of Consultant’s Background IP shall only comprise part of this Agreement </w:t>
      </w:r>
      <w:proofErr w:type="gramStart"/>
      <w:r>
        <w:rPr>
          <w:rFonts w:asciiTheme="minorHAnsi" w:eastAsia="Arial" w:hAnsiTheme="minorHAnsi" w:cstheme="minorHAnsi"/>
        </w:rPr>
        <w:t>where</w:t>
      </w:r>
      <w:proofErr w:type="gramEnd"/>
      <w:r>
        <w:rPr>
          <w:rFonts w:asciiTheme="minorHAnsi" w:eastAsia="Arial" w:hAnsiTheme="minorHAnsi" w:cstheme="minorHAnsi"/>
        </w:rPr>
        <w:t xml:space="preserve"> agreed in writing and signed by an authorized representative of the Company. </w:t>
      </w:r>
    </w:p>
    <w:p w14:paraId="12FACD65" w14:textId="77777777" w:rsidR="00D93E4E" w:rsidRPr="00B41EC1" w:rsidRDefault="00D93E4E" w:rsidP="00B41EC1">
      <w:pPr>
        <w:pStyle w:val="ListParagraph"/>
        <w:numPr>
          <w:ilvl w:val="0"/>
          <w:numId w:val="0"/>
        </w:numPr>
        <w:ind w:left="1418"/>
        <w:rPr>
          <w:rFonts w:asciiTheme="minorHAnsi" w:eastAsia="Arial" w:hAnsiTheme="minorHAnsi" w:cstheme="minorHAnsi"/>
        </w:rPr>
      </w:pPr>
    </w:p>
    <w:p w14:paraId="5D0BAAFE" w14:textId="3F979690" w:rsidR="00975969" w:rsidRPr="00B41EC1" w:rsidRDefault="00D93E4E" w:rsidP="00B41EC1">
      <w:pPr>
        <w:pStyle w:val="ListParagraph"/>
        <w:numPr>
          <w:ilvl w:val="2"/>
          <w:numId w:val="29"/>
        </w:numPr>
        <w:spacing w:after="0" w:line="240" w:lineRule="auto"/>
        <w:ind w:left="1418"/>
        <w:rPr>
          <w:rFonts w:asciiTheme="minorHAnsi" w:eastAsia="Arial" w:hAnsiTheme="minorHAnsi" w:cstheme="minorHAnsi"/>
        </w:rPr>
      </w:pPr>
      <w:r>
        <w:rPr>
          <w:rFonts w:asciiTheme="minorHAnsi" w:eastAsia="Arial" w:hAnsiTheme="minorHAnsi" w:cstheme="minorHAnsi"/>
        </w:rPr>
        <w:t xml:space="preserve">The Consultant shall, upon termination of this Agreement, return all Company’s Background IP to the Company as directed by the Company and within such deadline stipulated by the Company. </w:t>
      </w:r>
    </w:p>
    <w:p w14:paraId="28CB1DC8" w14:textId="6FB4B982" w:rsidR="000867EB" w:rsidRDefault="000867EB" w:rsidP="00B41EC1">
      <w:pPr>
        <w:pStyle w:val="ListParagraph"/>
        <w:numPr>
          <w:ilvl w:val="0"/>
          <w:numId w:val="0"/>
        </w:numPr>
        <w:spacing w:after="0" w:line="240" w:lineRule="auto"/>
        <w:ind w:left="720"/>
        <w:rPr>
          <w:rFonts w:asciiTheme="minorHAnsi" w:eastAsia="Arial" w:hAnsiTheme="minorHAnsi" w:cstheme="minorHAnsi"/>
        </w:rPr>
      </w:pPr>
    </w:p>
    <w:p w14:paraId="3D7333DB" w14:textId="68A82C38" w:rsidR="007D6167" w:rsidRDefault="007D6167" w:rsidP="003E3C07">
      <w:pPr>
        <w:pStyle w:val="ListParagraph"/>
        <w:numPr>
          <w:ilvl w:val="1"/>
          <w:numId w:val="29"/>
        </w:numPr>
        <w:spacing w:after="0" w:line="240" w:lineRule="auto"/>
        <w:ind w:left="709" w:hanging="709"/>
        <w:rPr>
          <w:rFonts w:asciiTheme="minorHAnsi" w:eastAsia="Arial" w:hAnsiTheme="minorHAnsi" w:cstheme="minorHAnsi"/>
        </w:rPr>
      </w:pPr>
      <w:r>
        <w:rPr>
          <w:rFonts w:asciiTheme="minorHAnsi" w:eastAsia="Arial" w:hAnsiTheme="minorHAnsi" w:cstheme="minorHAnsi"/>
        </w:rPr>
        <w:t xml:space="preserve">The Consultant represents, </w:t>
      </w:r>
      <w:proofErr w:type="gramStart"/>
      <w:r>
        <w:rPr>
          <w:rFonts w:asciiTheme="minorHAnsi" w:eastAsia="Arial" w:hAnsiTheme="minorHAnsi" w:cstheme="minorHAnsi"/>
        </w:rPr>
        <w:t>warrants</w:t>
      </w:r>
      <w:proofErr w:type="gramEnd"/>
      <w:r>
        <w:rPr>
          <w:rFonts w:asciiTheme="minorHAnsi" w:eastAsia="Arial" w:hAnsiTheme="minorHAnsi" w:cstheme="minorHAnsi"/>
        </w:rPr>
        <w:t xml:space="preserve"> and undertakes that: </w:t>
      </w:r>
    </w:p>
    <w:p w14:paraId="16B5620C" w14:textId="0A47715E" w:rsidR="007D6167" w:rsidRDefault="007D6167" w:rsidP="00B41EC1">
      <w:pPr>
        <w:pStyle w:val="ListParagraph"/>
        <w:numPr>
          <w:ilvl w:val="2"/>
          <w:numId w:val="29"/>
        </w:numPr>
        <w:spacing w:after="0" w:line="240" w:lineRule="auto"/>
        <w:ind w:left="1418"/>
        <w:rPr>
          <w:rFonts w:asciiTheme="minorHAnsi" w:eastAsia="Arial" w:hAnsiTheme="minorHAnsi" w:cstheme="minorHAnsi"/>
        </w:rPr>
      </w:pPr>
      <w:r>
        <w:rPr>
          <w:rFonts w:asciiTheme="minorHAnsi" w:eastAsia="Arial" w:hAnsiTheme="minorHAnsi" w:cstheme="minorHAnsi"/>
        </w:rPr>
        <w:t xml:space="preserve">All material </w:t>
      </w:r>
      <w:r w:rsidR="00620962">
        <w:rPr>
          <w:rFonts w:asciiTheme="minorHAnsi" w:eastAsia="Arial" w:hAnsiTheme="minorHAnsi" w:cstheme="minorHAnsi"/>
        </w:rPr>
        <w:t xml:space="preserve">provided to, or incorporated in a Deliverable or the Works, is the original work of the </w:t>
      </w:r>
      <w:proofErr w:type="gramStart"/>
      <w:r w:rsidR="00620962">
        <w:rPr>
          <w:rFonts w:asciiTheme="minorHAnsi" w:eastAsia="Arial" w:hAnsiTheme="minorHAnsi" w:cstheme="minorHAnsi"/>
        </w:rPr>
        <w:t>Consultant;</w:t>
      </w:r>
      <w:proofErr w:type="gramEnd"/>
      <w:r w:rsidR="00620962">
        <w:rPr>
          <w:rFonts w:asciiTheme="minorHAnsi" w:eastAsia="Arial" w:hAnsiTheme="minorHAnsi" w:cstheme="minorHAnsi"/>
        </w:rPr>
        <w:t xml:space="preserve"> </w:t>
      </w:r>
    </w:p>
    <w:p w14:paraId="71D4E336" w14:textId="71B1EBC6" w:rsidR="00620962" w:rsidRDefault="00620962" w:rsidP="00B41EC1">
      <w:pPr>
        <w:pStyle w:val="ListParagraph"/>
        <w:numPr>
          <w:ilvl w:val="2"/>
          <w:numId w:val="29"/>
        </w:numPr>
        <w:spacing w:after="0" w:line="240" w:lineRule="auto"/>
        <w:ind w:left="1418"/>
        <w:rPr>
          <w:rFonts w:asciiTheme="minorHAnsi" w:eastAsia="Arial" w:hAnsiTheme="minorHAnsi" w:cstheme="minorHAnsi"/>
        </w:rPr>
      </w:pPr>
      <w:r>
        <w:rPr>
          <w:rFonts w:asciiTheme="minorHAnsi" w:eastAsia="Arial" w:hAnsiTheme="minorHAnsi" w:cstheme="minorHAnsi"/>
        </w:rPr>
        <w:t xml:space="preserve">The Consultant has full rights and capacity to grant, assign, transfer and perform the obligations in this clause 4. </w:t>
      </w:r>
    </w:p>
    <w:p w14:paraId="0DBD1DF7" w14:textId="77777777" w:rsidR="00620962" w:rsidRDefault="00620962" w:rsidP="00B41EC1">
      <w:pPr>
        <w:pStyle w:val="ListParagraph"/>
        <w:numPr>
          <w:ilvl w:val="2"/>
          <w:numId w:val="29"/>
        </w:numPr>
        <w:spacing w:after="0" w:line="240" w:lineRule="auto"/>
        <w:ind w:left="1418"/>
        <w:rPr>
          <w:rFonts w:asciiTheme="minorHAnsi" w:eastAsia="Arial" w:hAnsiTheme="minorHAnsi" w:cstheme="minorHAnsi"/>
        </w:rPr>
      </w:pPr>
      <w:r>
        <w:rPr>
          <w:rFonts w:asciiTheme="minorHAnsi" w:eastAsia="Arial" w:hAnsiTheme="minorHAnsi" w:cstheme="minorHAnsi"/>
        </w:rPr>
        <w:t>The Works or any Deliverable does not infringe the Intellectual Property Rights of any third party.</w:t>
      </w:r>
    </w:p>
    <w:p w14:paraId="7D0AA3AC" w14:textId="0015757E" w:rsidR="00620962" w:rsidRDefault="00620962" w:rsidP="00B41EC1">
      <w:pPr>
        <w:pStyle w:val="ListParagraph"/>
        <w:numPr>
          <w:ilvl w:val="2"/>
          <w:numId w:val="29"/>
        </w:numPr>
        <w:spacing w:after="0" w:line="240" w:lineRule="auto"/>
        <w:ind w:left="1418"/>
        <w:rPr>
          <w:rFonts w:asciiTheme="minorHAnsi" w:eastAsia="Arial" w:hAnsiTheme="minorHAnsi" w:cstheme="minorHAnsi"/>
        </w:rPr>
      </w:pPr>
      <w:r>
        <w:rPr>
          <w:rFonts w:asciiTheme="minorHAnsi" w:eastAsia="Arial" w:hAnsiTheme="minorHAnsi" w:cstheme="minorHAnsi"/>
        </w:rPr>
        <w:t>Except as agreed in writing with the Company, the Works or any Deliverable do not contain any material subject to an open-source</w:t>
      </w:r>
      <w:r w:rsidR="007839EB">
        <w:rPr>
          <w:rFonts w:asciiTheme="minorHAnsi" w:eastAsia="Arial" w:hAnsiTheme="minorHAnsi" w:cstheme="minorHAnsi"/>
        </w:rPr>
        <w:t xml:space="preserve"> or third-party </w:t>
      </w:r>
      <w:r w:rsidR="005E0D6D">
        <w:rPr>
          <w:rFonts w:asciiTheme="minorHAnsi" w:eastAsia="Arial" w:hAnsiTheme="minorHAnsi" w:cstheme="minorHAnsi"/>
        </w:rPr>
        <w:t xml:space="preserve">license. </w:t>
      </w:r>
      <w:r>
        <w:rPr>
          <w:rFonts w:asciiTheme="minorHAnsi" w:eastAsia="Arial" w:hAnsiTheme="minorHAnsi" w:cstheme="minorHAnsi"/>
        </w:rPr>
        <w:t xml:space="preserve"> </w:t>
      </w:r>
    </w:p>
    <w:p w14:paraId="1E2B3AD2" w14:textId="77777777" w:rsidR="00620962" w:rsidRDefault="00620962" w:rsidP="00B41EC1">
      <w:pPr>
        <w:pStyle w:val="ListParagraph"/>
        <w:numPr>
          <w:ilvl w:val="0"/>
          <w:numId w:val="0"/>
        </w:numPr>
        <w:spacing w:after="0" w:line="240" w:lineRule="auto"/>
        <w:ind w:left="720"/>
        <w:rPr>
          <w:rFonts w:asciiTheme="minorHAnsi" w:eastAsia="Arial" w:hAnsiTheme="minorHAnsi" w:cstheme="minorHAnsi"/>
        </w:rPr>
      </w:pPr>
    </w:p>
    <w:p w14:paraId="3667CDAC" w14:textId="71D03EFE" w:rsidR="003E3C07" w:rsidRPr="000B4410" w:rsidRDefault="00D93E4E" w:rsidP="003E3C07">
      <w:pPr>
        <w:pStyle w:val="ListParagraph"/>
        <w:numPr>
          <w:ilvl w:val="1"/>
          <w:numId w:val="29"/>
        </w:numPr>
        <w:spacing w:after="0" w:line="240" w:lineRule="auto"/>
        <w:ind w:left="709" w:hanging="709"/>
        <w:rPr>
          <w:rFonts w:asciiTheme="minorHAnsi" w:eastAsia="Arial" w:hAnsiTheme="minorHAnsi" w:cstheme="minorHAnsi"/>
        </w:rPr>
      </w:pPr>
      <w:r>
        <w:rPr>
          <w:rFonts w:asciiTheme="minorHAnsi" w:eastAsia="Arial" w:hAnsiTheme="minorHAnsi" w:cstheme="minorHAnsi"/>
        </w:rPr>
        <w:t>To the fullest extent permitted by law, a</w:t>
      </w:r>
      <w:r w:rsidR="007839EB">
        <w:rPr>
          <w:rFonts w:asciiTheme="minorHAnsi" w:eastAsia="Arial" w:hAnsiTheme="minorHAnsi" w:cstheme="minorHAnsi"/>
        </w:rPr>
        <w:t xml:space="preserve">ll present and future </w:t>
      </w:r>
      <w:r w:rsidR="003E3C07" w:rsidRPr="000B4410">
        <w:rPr>
          <w:rFonts w:asciiTheme="minorHAnsi" w:eastAsia="Arial" w:hAnsiTheme="minorHAnsi" w:cstheme="minorHAnsi"/>
        </w:rPr>
        <w:t>Intellectual Property Rights, including without limitation, copyright, in and to all Works whether made or conceived:</w:t>
      </w:r>
    </w:p>
    <w:p w14:paraId="474A12E1" w14:textId="77777777" w:rsidR="003E3C07" w:rsidRPr="000B4410" w:rsidRDefault="003E3C07" w:rsidP="003E3C07">
      <w:pPr>
        <w:pStyle w:val="A"/>
        <w:spacing w:after="0" w:line="240" w:lineRule="auto"/>
        <w:ind w:left="1418" w:hanging="709"/>
        <w:jc w:val="both"/>
        <w:rPr>
          <w:rFonts w:asciiTheme="minorHAnsi" w:eastAsia="Arial" w:hAnsiTheme="minorHAnsi" w:cstheme="minorHAnsi"/>
        </w:rPr>
      </w:pPr>
    </w:p>
    <w:p w14:paraId="7FC321F1" w14:textId="77777777" w:rsidR="003E3C07" w:rsidRPr="000B4410" w:rsidRDefault="003E3C07" w:rsidP="003E3C07">
      <w:pPr>
        <w:pStyle w:val="ListParagraph"/>
        <w:numPr>
          <w:ilvl w:val="2"/>
          <w:numId w:val="29"/>
        </w:numPr>
        <w:spacing w:after="0" w:line="240" w:lineRule="auto"/>
        <w:ind w:left="1418" w:hanging="709"/>
        <w:rPr>
          <w:rFonts w:asciiTheme="minorHAnsi" w:eastAsia="Arial" w:hAnsiTheme="minorHAnsi" w:cstheme="minorHAnsi"/>
        </w:rPr>
      </w:pPr>
      <w:r w:rsidRPr="000B4410">
        <w:rPr>
          <w:rFonts w:asciiTheme="minorHAnsi" w:eastAsia="Arial" w:hAnsiTheme="minorHAnsi" w:cstheme="minorHAnsi"/>
        </w:rPr>
        <w:t xml:space="preserve">in whole or in part by </w:t>
      </w:r>
      <w:proofErr w:type="gramStart"/>
      <w:r w:rsidRPr="000B4410">
        <w:rPr>
          <w:rFonts w:asciiTheme="minorHAnsi" w:eastAsia="Arial" w:hAnsiTheme="minorHAnsi" w:cstheme="minorHAnsi"/>
        </w:rPr>
        <w:t>it;</w:t>
      </w:r>
      <w:proofErr w:type="gramEnd"/>
      <w:r w:rsidRPr="000B4410">
        <w:rPr>
          <w:rFonts w:asciiTheme="minorHAnsi" w:eastAsia="Arial" w:hAnsiTheme="minorHAnsi" w:cstheme="minorHAnsi"/>
        </w:rPr>
        <w:t xml:space="preserve"> </w:t>
      </w:r>
    </w:p>
    <w:p w14:paraId="7BFA2371" w14:textId="77777777" w:rsidR="003E3C07" w:rsidRPr="000B4410" w:rsidRDefault="003E3C07" w:rsidP="003E3C07">
      <w:pPr>
        <w:pStyle w:val="A"/>
        <w:spacing w:after="0" w:line="240" w:lineRule="auto"/>
        <w:ind w:left="1418" w:hanging="709"/>
        <w:jc w:val="both"/>
        <w:rPr>
          <w:rFonts w:asciiTheme="minorHAnsi" w:eastAsia="Arial" w:hAnsiTheme="minorHAnsi" w:cstheme="minorHAnsi"/>
        </w:rPr>
      </w:pPr>
    </w:p>
    <w:p w14:paraId="23ABB914" w14:textId="7EFA2930" w:rsidR="00975969" w:rsidRPr="00B41EC1" w:rsidRDefault="003E3C07" w:rsidP="00B41EC1">
      <w:pPr>
        <w:pStyle w:val="ListParagraph"/>
        <w:numPr>
          <w:ilvl w:val="2"/>
          <w:numId w:val="29"/>
        </w:numPr>
        <w:spacing w:after="0" w:line="240" w:lineRule="auto"/>
        <w:ind w:left="1418" w:hanging="709"/>
        <w:rPr>
          <w:rFonts w:asciiTheme="minorHAnsi" w:eastAsia="Arial" w:hAnsiTheme="minorHAnsi" w:cstheme="minorHAnsi"/>
        </w:rPr>
      </w:pPr>
      <w:r w:rsidRPr="000B4410">
        <w:rPr>
          <w:rFonts w:asciiTheme="minorHAnsi" w:eastAsia="Arial" w:hAnsiTheme="minorHAnsi" w:cstheme="minorHAnsi"/>
        </w:rPr>
        <w:t xml:space="preserve">alone or in conjunction with others; and/or </w:t>
      </w:r>
    </w:p>
    <w:p w14:paraId="05DDE6AD" w14:textId="77777777" w:rsidR="003E3C07" w:rsidRPr="000B4410" w:rsidRDefault="003E3C07" w:rsidP="003E3C07">
      <w:pPr>
        <w:pStyle w:val="A"/>
        <w:spacing w:after="0" w:line="240" w:lineRule="auto"/>
        <w:ind w:left="1418" w:hanging="709"/>
        <w:jc w:val="both"/>
        <w:rPr>
          <w:rFonts w:asciiTheme="minorHAnsi" w:eastAsia="Arial" w:hAnsiTheme="minorHAnsi" w:cstheme="minorHAnsi"/>
        </w:rPr>
      </w:pPr>
    </w:p>
    <w:p w14:paraId="0DE7EFD6" w14:textId="129C01C1" w:rsidR="00975969" w:rsidRPr="00B41EC1" w:rsidRDefault="003E3C07" w:rsidP="00B41EC1">
      <w:pPr>
        <w:pStyle w:val="ListParagraph"/>
        <w:numPr>
          <w:ilvl w:val="2"/>
          <w:numId w:val="29"/>
        </w:numPr>
        <w:spacing w:after="0" w:line="240" w:lineRule="auto"/>
        <w:ind w:left="1418" w:hanging="709"/>
        <w:rPr>
          <w:rFonts w:asciiTheme="minorHAnsi" w:eastAsia="Arial" w:hAnsiTheme="minorHAnsi" w:cstheme="minorHAnsi"/>
        </w:rPr>
      </w:pPr>
      <w:r w:rsidRPr="000B4410">
        <w:rPr>
          <w:rFonts w:asciiTheme="minorHAnsi" w:eastAsia="Arial" w:hAnsiTheme="minorHAnsi" w:cstheme="minorHAnsi"/>
        </w:rPr>
        <w:t xml:space="preserve">in pursuance of specific instructions or not, </w:t>
      </w:r>
    </w:p>
    <w:p w14:paraId="12777602" w14:textId="77777777" w:rsidR="00592D34" w:rsidRDefault="00975969" w:rsidP="00975969">
      <w:pPr>
        <w:pStyle w:val="A"/>
        <w:spacing w:after="0" w:line="240" w:lineRule="auto"/>
        <w:ind w:left="1418" w:hanging="709"/>
        <w:jc w:val="both"/>
        <w:rPr>
          <w:rFonts w:asciiTheme="minorHAnsi" w:eastAsia="Arial" w:hAnsiTheme="minorHAnsi" w:cstheme="minorHAnsi"/>
        </w:rPr>
      </w:pPr>
      <w:r>
        <w:rPr>
          <w:rFonts w:asciiTheme="minorHAnsi" w:eastAsia="Arial" w:hAnsiTheme="minorHAnsi" w:cstheme="minorHAnsi"/>
        </w:rPr>
        <w:t>(</w:t>
      </w:r>
      <w:proofErr w:type="gramStart"/>
      <w:r>
        <w:rPr>
          <w:rFonts w:asciiTheme="minorHAnsi" w:eastAsia="Arial" w:hAnsiTheme="minorHAnsi" w:cstheme="minorHAnsi"/>
        </w:rPr>
        <w:t>referred</w:t>
      </w:r>
      <w:proofErr w:type="gramEnd"/>
      <w:r>
        <w:rPr>
          <w:rFonts w:asciiTheme="minorHAnsi" w:eastAsia="Arial" w:hAnsiTheme="minorHAnsi" w:cstheme="minorHAnsi"/>
        </w:rPr>
        <w:t xml:space="preserve"> to as “Foreground IP”)</w:t>
      </w:r>
    </w:p>
    <w:p w14:paraId="3B5C1E29" w14:textId="321CB5CE" w:rsidR="003E3C07" w:rsidRPr="000B4410" w:rsidRDefault="00975969" w:rsidP="00B41EC1">
      <w:pPr>
        <w:pStyle w:val="A"/>
        <w:spacing w:after="0" w:line="240" w:lineRule="auto"/>
        <w:ind w:left="1418" w:hanging="709"/>
        <w:jc w:val="both"/>
        <w:rPr>
          <w:rFonts w:asciiTheme="minorHAnsi" w:eastAsia="Arial" w:hAnsiTheme="minorHAnsi" w:cstheme="minorHAnsi"/>
        </w:rPr>
      </w:pPr>
      <w:r>
        <w:rPr>
          <w:rFonts w:asciiTheme="minorHAnsi" w:eastAsia="Arial" w:hAnsiTheme="minorHAnsi" w:cstheme="minorHAnsi"/>
        </w:rPr>
        <w:t xml:space="preserve"> </w:t>
      </w:r>
    </w:p>
    <w:p w14:paraId="57FDEE66" w14:textId="30802E3C" w:rsidR="003E3C07" w:rsidRPr="000B4410" w:rsidRDefault="007839EB" w:rsidP="003E3C07">
      <w:pPr>
        <w:pStyle w:val="A"/>
        <w:spacing w:after="0" w:line="240" w:lineRule="auto"/>
        <w:ind w:left="709"/>
        <w:jc w:val="both"/>
        <w:rPr>
          <w:rFonts w:asciiTheme="minorHAnsi" w:eastAsia="Arial" w:hAnsiTheme="minorHAnsi" w:cstheme="minorHAnsi"/>
        </w:rPr>
      </w:pPr>
      <w:r>
        <w:rPr>
          <w:rFonts w:asciiTheme="minorHAnsi" w:eastAsia="Arial" w:hAnsiTheme="minorHAnsi" w:cstheme="minorHAnsi"/>
        </w:rPr>
        <w:t xml:space="preserve">shall vest automatically in </w:t>
      </w:r>
      <w:r w:rsidR="003E3C07" w:rsidRPr="000B4410">
        <w:rPr>
          <w:rFonts w:asciiTheme="minorHAnsi" w:eastAsia="Arial" w:hAnsiTheme="minorHAnsi" w:cstheme="minorHAnsi"/>
        </w:rPr>
        <w:t>the Company (or its nominee).</w:t>
      </w:r>
    </w:p>
    <w:p w14:paraId="43AFA149" w14:textId="77777777" w:rsidR="003E3C07" w:rsidRPr="000B4410" w:rsidRDefault="003E3C07" w:rsidP="003E3C07">
      <w:pPr>
        <w:pStyle w:val="A"/>
        <w:spacing w:after="0" w:line="240" w:lineRule="auto"/>
        <w:ind w:left="709" w:hanging="709"/>
        <w:jc w:val="both"/>
        <w:rPr>
          <w:rFonts w:asciiTheme="minorHAnsi" w:eastAsia="Arial" w:hAnsiTheme="minorHAnsi" w:cstheme="minorHAnsi"/>
        </w:rPr>
      </w:pPr>
    </w:p>
    <w:p w14:paraId="1C440CA4" w14:textId="21B5BC72" w:rsidR="00CD6F75" w:rsidRDefault="003E3C07" w:rsidP="003E3C07">
      <w:pPr>
        <w:pStyle w:val="ListParagraph"/>
        <w:numPr>
          <w:ilvl w:val="1"/>
          <w:numId w:val="29"/>
        </w:numPr>
        <w:spacing w:after="0" w:line="240" w:lineRule="auto"/>
        <w:ind w:left="709" w:hanging="709"/>
        <w:rPr>
          <w:rFonts w:asciiTheme="minorHAnsi" w:eastAsia="Arial" w:hAnsiTheme="minorHAnsi" w:cstheme="minorHAnsi"/>
        </w:rPr>
      </w:pPr>
      <w:r w:rsidRPr="000B4410">
        <w:rPr>
          <w:rFonts w:asciiTheme="minorHAnsi" w:eastAsia="Arial" w:hAnsiTheme="minorHAnsi" w:cstheme="minorHAnsi"/>
        </w:rPr>
        <w:tab/>
      </w:r>
      <w:r w:rsidR="00975969">
        <w:rPr>
          <w:rFonts w:asciiTheme="minorHAnsi" w:eastAsia="Arial" w:hAnsiTheme="minorHAnsi" w:cstheme="minorHAnsi"/>
        </w:rPr>
        <w:t>If and to the extent such Foreground IP does not vest automatically in the Company, the</w:t>
      </w:r>
      <w:r w:rsidR="00F358B5">
        <w:rPr>
          <w:rFonts w:asciiTheme="minorHAnsi" w:eastAsia="Arial" w:hAnsiTheme="minorHAnsi" w:cstheme="minorHAnsi"/>
        </w:rPr>
        <w:t xml:space="preserve"> Consultant shall grant the Company an irrevocable, royalty-free, perpetual, exclusive, sub-licensable, </w:t>
      </w:r>
      <w:r w:rsidR="00B24F2A">
        <w:rPr>
          <w:rFonts w:asciiTheme="minorHAnsi" w:eastAsia="Arial" w:hAnsiTheme="minorHAnsi" w:cstheme="minorHAnsi"/>
        </w:rPr>
        <w:t xml:space="preserve">transferable </w:t>
      </w:r>
      <w:proofErr w:type="gramStart"/>
      <w:r w:rsidR="00B24F2A">
        <w:rPr>
          <w:rFonts w:asciiTheme="minorHAnsi" w:eastAsia="Arial" w:hAnsiTheme="minorHAnsi" w:cstheme="minorHAnsi"/>
        </w:rPr>
        <w:t>right</w:t>
      </w:r>
      <w:proofErr w:type="gramEnd"/>
      <w:r w:rsidR="00B24F2A">
        <w:rPr>
          <w:rFonts w:asciiTheme="minorHAnsi" w:eastAsia="Arial" w:hAnsiTheme="minorHAnsi" w:cstheme="minorHAnsi"/>
        </w:rPr>
        <w:t xml:space="preserve"> and license, to use, further develop, modify, improve and make derivative works from the Works, without any obligation to obtain consent from the Consultant. </w:t>
      </w:r>
      <w:r w:rsidR="00CD6F75">
        <w:rPr>
          <w:rFonts w:asciiTheme="minorHAnsi" w:eastAsia="Arial" w:hAnsiTheme="minorHAnsi" w:cstheme="minorHAnsi"/>
        </w:rPr>
        <w:t xml:space="preserve">For the purposes of this clause 4, “use” means all acts which an owner of Intellectual Property Rights is entitled to. </w:t>
      </w:r>
    </w:p>
    <w:p w14:paraId="7C7C6AD7" w14:textId="77777777" w:rsidR="00CD6F75" w:rsidRDefault="00CD6F75" w:rsidP="00B41EC1">
      <w:pPr>
        <w:pStyle w:val="ListParagraph"/>
        <w:numPr>
          <w:ilvl w:val="0"/>
          <w:numId w:val="0"/>
        </w:numPr>
        <w:spacing w:after="0" w:line="240" w:lineRule="auto"/>
        <w:ind w:left="709"/>
        <w:rPr>
          <w:rFonts w:asciiTheme="minorHAnsi" w:eastAsia="Arial" w:hAnsiTheme="minorHAnsi" w:cstheme="minorHAnsi"/>
        </w:rPr>
      </w:pPr>
    </w:p>
    <w:p w14:paraId="43CB4C61" w14:textId="2F0C0DDC" w:rsidR="003E3C07" w:rsidRPr="000B4410" w:rsidRDefault="003E3C07" w:rsidP="003E3C07">
      <w:pPr>
        <w:pStyle w:val="ListParagraph"/>
        <w:numPr>
          <w:ilvl w:val="1"/>
          <w:numId w:val="29"/>
        </w:numPr>
        <w:spacing w:after="0" w:line="240" w:lineRule="auto"/>
        <w:ind w:left="709" w:hanging="709"/>
        <w:rPr>
          <w:rFonts w:asciiTheme="minorHAnsi" w:eastAsia="Arial" w:hAnsiTheme="minorHAnsi" w:cstheme="minorHAnsi"/>
        </w:rPr>
      </w:pPr>
      <w:r w:rsidRPr="000B4410">
        <w:rPr>
          <w:rFonts w:asciiTheme="minorHAnsi" w:eastAsia="Arial" w:hAnsiTheme="minorHAnsi" w:cstheme="minorHAnsi"/>
        </w:rPr>
        <w:lastRenderedPageBreak/>
        <w:t xml:space="preserve">The </w:t>
      </w:r>
      <w:r w:rsidR="00BF773A">
        <w:rPr>
          <w:rFonts w:asciiTheme="minorHAnsi" w:eastAsia="Arial" w:hAnsiTheme="minorHAnsi" w:cstheme="minorHAnsi"/>
        </w:rPr>
        <w:t>Consultant</w:t>
      </w:r>
      <w:r w:rsidRPr="000B4410">
        <w:rPr>
          <w:rFonts w:asciiTheme="minorHAnsi" w:eastAsia="Arial" w:hAnsiTheme="minorHAnsi" w:cstheme="minorHAnsi"/>
        </w:rPr>
        <w:t xml:space="preserve"> agrees to </w:t>
      </w:r>
      <w:proofErr w:type="gramStart"/>
      <w:r w:rsidRPr="000B4410">
        <w:rPr>
          <w:rFonts w:asciiTheme="minorHAnsi" w:eastAsia="Arial" w:hAnsiTheme="minorHAnsi" w:cstheme="minorHAnsi"/>
        </w:rPr>
        <w:t>unconditionally and irrevocably waive all of its moral rights and rights in the nature of moral rights</w:t>
      </w:r>
      <w:proofErr w:type="gramEnd"/>
      <w:r w:rsidRPr="000B4410">
        <w:rPr>
          <w:rFonts w:asciiTheme="minorHAnsi" w:eastAsia="Arial" w:hAnsiTheme="minorHAnsi" w:cstheme="minorHAnsi"/>
        </w:rPr>
        <w:t xml:space="preserve"> in and to all of the Works and consents to any act or omission that will otherwise infringe on its moral rights. </w:t>
      </w:r>
    </w:p>
    <w:p w14:paraId="0A3036C9" w14:textId="37AF088B" w:rsidR="003E3C07" w:rsidRPr="000B4410" w:rsidRDefault="003E3C07" w:rsidP="00B41EC1">
      <w:pPr>
        <w:pStyle w:val="ListParagraph"/>
        <w:numPr>
          <w:ilvl w:val="0"/>
          <w:numId w:val="0"/>
        </w:numPr>
        <w:spacing w:after="0" w:line="240" w:lineRule="auto"/>
        <w:ind w:left="709"/>
        <w:rPr>
          <w:rFonts w:asciiTheme="minorHAnsi" w:eastAsia="Arial" w:hAnsiTheme="minorHAnsi" w:cstheme="minorHAnsi"/>
        </w:rPr>
      </w:pPr>
      <w:r w:rsidRPr="000B4410">
        <w:rPr>
          <w:rFonts w:asciiTheme="minorHAnsi" w:eastAsia="Arial" w:hAnsiTheme="minorHAnsi" w:cstheme="minorHAnsi"/>
        </w:rPr>
        <w:t xml:space="preserve"> </w:t>
      </w:r>
    </w:p>
    <w:p w14:paraId="76B27DFB" w14:textId="77777777" w:rsidR="003E3C07" w:rsidRPr="000B4410" w:rsidRDefault="003E3C07" w:rsidP="003E3C07">
      <w:pPr>
        <w:pStyle w:val="A"/>
        <w:spacing w:after="0" w:line="240" w:lineRule="auto"/>
        <w:ind w:left="709" w:hanging="709"/>
        <w:jc w:val="both"/>
        <w:rPr>
          <w:rFonts w:asciiTheme="minorHAnsi" w:eastAsia="Arial" w:hAnsiTheme="minorHAnsi" w:cstheme="minorHAnsi"/>
        </w:rPr>
      </w:pPr>
    </w:p>
    <w:p w14:paraId="27A9A34D" w14:textId="08765806" w:rsidR="00855CA7" w:rsidRDefault="00855CA7" w:rsidP="003E3C07">
      <w:pPr>
        <w:pStyle w:val="ListParagraph"/>
        <w:numPr>
          <w:ilvl w:val="1"/>
          <w:numId w:val="29"/>
        </w:numPr>
        <w:spacing w:after="0" w:line="240" w:lineRule="auto"/>
        <w:ind w:left="709" w:hanging="709"/>
        <w:rPr>
          <w:rFonts w:asciiTheme="minorHAnsi" w:eastAsia="Arial" w:hAnsiTheme="minorHAnsi" w:cstheme="minorHAnsi"/>
        </w:rPr>
      </w:pPr>
      <w:r>
        <w:rPr>
          <w:rFonts w:asciiTheme="minorHAnsi" w:eastAsia="Arial" w:hAnsiTheme="minorHAnsi" w:cstheme="minorHAnsi"/>
        </w:rPr>
        <w:t xml:space="preserve">The Consultant agrees to cooperate with the Company and execute all such documents or waiver as may be requested by the Company to give full effect to this clause </w:t>
      </w:r>
      <w:proofErr w:type="gramStart"/>
      <w:r>
        <w:rPr>
          <w:rFonts w:asciiTheme="minorHAnsi" w:eastAsia="Arial" w:hAnsiTheme="minorHAnsi" w:cstheme="minorHAnsi"/>
        </w:rPr>
        <w:t>4</w:t>
      </w:r>
      <w:r w:rsidR="009B504E">
        <w:rPr>
          <w:rFonts w:asciiTheme="minorHAnsi" w:eastAsia="Arial" w:hAnsiTheme="minorHAnsi" w:cstheme="minorHAnsi"/>
        </w:rPr>
        <w:t>, or</w:t>
      </w:r>
      <w:proofErr w:type="gramEnd"/>
      <w:r w:rsidR="009B504E">
        <w:rPr>
          <w:rFonts w:asciiTheme="minorHAnsi" w:eastAsia="Arial" w:hAnsiTheme="minorHAnsi" w:cstheme="minorHAnsi"/>
        </w:rPr>
        <w:t xml:space="preserve"> provide evidence or assistance at a reasonable cost to be borne by the Company, where the Company wishes to make any enforcement application or registration in respect of the Foreground IP. </w:t>
      </w:r>
      <w:r w:rsidR="00DF0EBF">
        <w:rPr>
          <w:rFonts w:asciiTheme="minorHAnsi" w:eastAsia="Arial" w:hAnsiTheme="minorHAnsi" w:cstheme="minorHAnsi"/>
        </w:rPr>
        <w:t xml:space="preserve">The Consultant shall use best </w:t>
      </w:r>
      <w:proofErr w:type="spellStart"/>
      <w:r w:rsidR="00DF0EBF">
        <w:rPr>
          <w:rFonts w:asciiTheme="minorHAnsi" w:eastAsia="Arial" w:hAnsiTheme="minorHAnsi" w:cstheme="minorHAnsi"/>
        </w:rPr>
        <w:t>endeavours</w:t>
      </w:r>
      <w:proofErr w:type="spellEnd"/>
      <w:r w:rsidR="00DF0EBF">
        <w:rPr>
          <w:rFonts w:asciiTheme="minorHAnsi" w:eastAsia="Arial" w:hAnsiTheme="minorHAnsi" w:cstheme="minorHAnsi"/>
        </w:rPr>
        <w:t xml:space="preserve"> to refrain from doing anything which may reasonably </w:t>
      </w:r>
      <w:proofErr w:type="spellStart"/>
      <w:r w:rsidR="00DF0EBF">
        <w:rPr>
          <w:rFonts w:asciiTheme="minorHAnsi" w:eastAsia="Arial" w:hAnsiTheme="minorHAnsi" w:cstheme="minorHAnsi"/>
        </w:rPr>
        <w:t>jeopardise</w:t>
      </w:r>
      <w:proofErr w:type="spellEnd"/>
      <w:r w:rsidR="00DF0EBF">
        <w:rPr>
          <w:rFonts w:asciiTheme="minorHAnsi" w:eastAsia="Arial" w:hAnsiTheme="minorHAnsi" w:cstheme="minorHAnsi"/>
        </w:rPr>
        <w:t xml:space="preserve"> or otherwise prejudice or affect the Company’s right to obtain such enforcement or registration. </w:t>
      </w:r>
      <w:r>
        <w:rPr>
          <w:rFonts w:asciiTheme="minorHAnsi" w:eastAsia="Arial" w:hAnsiTheme="minorHAnsi" w:cstheme="minorHAnsi"/>
        </w:rPr>
        <w:t xml:space="preserve"> </w:t>
      </w:r>
    </w:p>
    <w:p w14:paraId="3C1FB8F9" w14:textId="77777777" w:rsidR="00855CA7" w:rsidRDefault="00855CA7" w:rsidP="00B41EC1">
      <w:pPr>
        <w:pStyle w:val="ListParagraph"/>
        <w:numPr>
          <w:ilvl w:val="0"/>
          <w:numId w:val="0"/>
        </w:numPr>
        <w:spacing w:after="0" w:line="240" w:lineRule="auto"/>
        <w:ind w:left="709"/>
        <w:rPr>
          <w:rFonts w:asciiTheme="minorHAnsi" w:eastAsia="Arial" w:hAnsiTheme="minorHAnsi" w:cstheme="minorHAnsi"/>
        </w:rPr>
      </w:pPr>
    </w:p>
    <w:p w14:paraId="3897F288" w14:textId="79E75E75" w:rsidR="003E3C07" w:rsidRPr="000B4410" w:rsidRDefault="003E3C07" w:rsidP="003E3C07">
      <w:pPr>
        <w:pStyle w:val="ListParagraph"/>
        <w:numPr>
          <w:ilvl w:val="1"/>
          <w:numId w:val="29"/>
        </w:numPr>
        <w:spacing w:after="0" w:line="240" w:lineRule="auto"/>
        <w:ind w:left="709" w:hanging="709"/>
        <w:rPr>
          <w:rFonts w:asciiTheme="minorHAnsi" w:eastAsia="Arial" w:hAnsiTheme="minorHAnsi" w:cstheme="minorHAnsi"/>
        </w:rPr>
      </w:pPr>
      <w:r w:rsidRPr="000B4410">
        <w:rPr>
          <w:rFonts w:asciiTheme="minorHAnsi" w:eastAsia="Arial" w:hAnsiTheme="minorHAnsi" w:cstheme="minorHAnsi"/>
        </w:rPr>
        <w:t xml:space="preserve">This clause 4 shall survive and continue after completion of the Services and the termination or expiry of this Agreement. </w:t>
      </w:r>
    </w:p>
    <w:bookmarkEnd w:id="3"/>
    <w:p w14:paraId="3840180F" w14:textId="77777777" w:rsidR="003E3C07" w:rsidRPr="000B4410" w:rsidRDefault="003E3C07" w:rsidP="003E3C07">
      <w:pPr>
        <w:pStyle w:val="A"/>
        <w:spacing w:after="0" w:line="240" w:lineRule="auto"/>
        <w:jc w:val="both"/>
        <w:rPr>
          <w:rFonts w:asciiTheme="minorHAnsi" w:eastAsia="Arial" w:hAnsiTheme="minorHAnsi" w:cstheme="minorHAnsi"/>
        </w:rPr>
      </w:pPr>
    </w:p>
    <w:bookmarkEnd w:id="4"/>
    <w:p w14:paraId="0DE7CA53" w14:textId="77777777" w:rsidR="003E3C07" w:rsidRPr="000B4410" w:rsidRDefault="003E3C07" w:rsidP="003E3C07">
      <w:pPr>
        <w:pStyle w:val="ListParagraph"/>
        <w:widowControl w:val="0"/>
        <w:numPr>
          <w:ilvl w:val="0"/>
          <w:numId w:val="29"/>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
        </w:rPr>
      </w:pPr>
      <w:r w:rsidRPr="000B4410">
        <w:rPr>
          <w:rFonts w:asciiTheme="minorHAnsi" w:hAnsiTheme="minorHAnsi" w:cstheme="minorHAnsi"/>
          <w:b/>
        </w:rPr>
        <w:t xml:space="preserve">Terms of </w:t>
      </w:r>
      <w:r w:rsidRPr="000B4410">
        <w:rPr>
          <w:rFonts w:asciiTheme="minorHAnsi" w:eastAsia="Arial" w:hAnsiTheme="minorHAnsi" w:cstheme="minorHAnsi"/>
          <w:b/>
        </w:rPr>
        <w:t>Payment</w:t>
      </w:r>
    </w:p>
    <w:p w14:paraId="10498196" w14:textId="77777777" w:rsidR="003E3C07" w:rsidRPr="000B4410" w:rsidRDefault="003E3C07" w:rsidP="003E3C07">
      <w:pPr>
        <w:pStyle w:val="A"/>
        <w:widowControl w:val="0"/>
        <w:spacing w:after="0" w:line="240" w:lineRule="auto"/>
        <w:ind w:left="720"/>
        <w:jc w:val="both"/>
        <w:rPr>
          <w:rFonts w:asciiTheme="minorHAnsi" w:eastAsia="Arial" w:hAnsiTheme="minorHAnsi" w:cstheme="minorHAnsi"/>
          <w:b/>
        </w:rPr>
      </w:pPr>
    </w:p>
    <w:p w14:paraId="6EFD0A24" w14:textId="77777777" w:rsidR="003E3C07" w:rsidRPr="000B4410" w:rsidRDefault="003E3C07" w:rsidP="003E3C07">
      <w:pPr>
        <w:pStyle w:val="ListParagraph"/>
        <w:numPr>
          <w:ilvl w:val="1"/>
          <w:numId w:val="29"/>
        </w:numPr>
        <w:spacing w:after="0" w:line="240" w:lineRule="auto"/>
        <w:ind w:left="709" w:hanging="709"/>
        <w:rPr>
          <w:rFonts w:asciiTheme="minorHAnsi" w:eastAsia="Arial" w:hAnsiTheme="minorHAnsi" w:cstheme="minorHAnsi"/>
        </w:rPr>
      </w:pPr>
      <w:r w:rsidRPr="000B4410">
        <w:rPr>
          <w:rFonts w:asciiTheme="minorHAnsi" w:hAnsiTheme="minorHAnsi" w:cstheme="minorHAnsi"/>
        </w:rPr>
        <w:tab/>
      </w:r>
      <w:bookmarkStart w:id="10" w:name="_Hlk530509990"/>
      <w:r w:rsidRPr="000B4410">
        <w:rPr>
          <w:rFonts w:asciiTheme="minorHAnsi" w:hAnsiTheme="minorHAnsi" w:cstheme="minorHAnsi"/>
        </w:rPr>
        <w:t xml:space="preserve">The Company shall pay the </w:t>
      </w:r>
      <w:r w:rsidR="00BF773A">
        <w:rPr>
          <w:rFonts w:asciiTheme="minorHAnsi" w:hAnsiTheme="minorHAnsi" w:cstheme="minorHAnsi"/>
        </w:rPr>
        <w:t>Consultant</w:t>
      </w:r>
      <w:r w:rsidRPr="000B4410">
        <w:rPr>
          <w:rFonts w:asciiTheme="minorHAnsi" w:hAnsiTheme="minorHAnsi" w:cstheme="minorHAnsi"/>
        </w:rPr>
        <w:t xml:space="preserve"> the applicable Fees upon submission of an </w:t>
      </w:r>
      <w:proofErr w:type="spellStart"/>
      <w:r w:rsidRPr="000B4410">
        <w:rPr>
          <w:rFonts w:asciiTheme="minorHAnsi" w:hAnsiTheme="minorHAnsi" w:cstheme="minorHAnsi"/>
        </w:rPr>
        <w:t>itemised</w:t>
      </w:r>
      <w:proofErr w:type="spellEnd"/>
      <w:r w:rsidRPr="000B4410">
        <w:rPr>
          <w:rFonts w:asciiTheme="minorHAnsi" w:hAnsiTheme="minorHAnsi" w:cstheme="minorHAnsi"/>
        </w:rPr>
        <w:t xml:space="preserve"> invoice in accordance with the Fee Payment Particulars in consideration for Services performed by the </w:t>
      </w:r>
      <w:r w:rsidR="00BF773A">
        <w:rPr>
          <w:rFonts w:asciiTheme="minorHAnsi" w:hAnsiTheme="minorHAnsi" w:cstheme="minorHAnsi"/>
        </w:rPr>
        <w:t>Consultant</w:t>
      </w:r>
      <w:r w:rsidRPr="000B4410">
        <w:rPr>
          <w:rFonts w:asciiTheme="minorHAnsi" w:hAnsiTheme="minorHAnsi" w:cstheme="minorHAnsi"/>
        </w:rPr>
        <w:t xml:space="preserve"> for the applicable invoice period and to the extent not disputed by the Company (acting reasonably and absent bad faith)</w:t>
      </w:r>
      <w:bookmarkEnd w:id="10"/>
      <w:r w:rsidRPr="000B4410">
        <w:rPr>
          <w:rFonts w:asciiTheme="minorHAnsi" w:hAnsiTheme="minorHAnsi" w:cstheme="minorHAnsi"/>
        </w:rPr>
        <w:t xml:space="preserve">. </w:t>
      </w:r>
    </w:p>
    <w:p w14:paraId="7C7AFF2F" w14:textId="77777777" w:rsidR="003E3C07" w:rsidRPr="000B4410" w:rsidRDefault="003E3C07" w:rsidP="003E3C07">
      <w:pPr>
        <w:pStyle w:val="A"/>
        <w:widowControl w:val="0"/>
        <w:spacing w:after="0" w:line="240" w:lineRule="auto"/>
        <w:ind w:left="709"/>
        <w:jc w:val="both"/>
        <w:rPr>
          <w:rFonts w:asciiTheme="minorHAnsi" w:eastAsia="Arial" w:hAnsiTheme="minorHAnsi" w:cstheme="minorHAnsi"/>
        </w:rPr>
      </w:pPr>
    </w:p>
    <w:p w14:paraId="159CB4E0" w14:textId="77777777" w:rsidR="003E3C07" w:rsidRPr="000B4410" w:rsidRDefault="003E3C07" w:rsidP="003E3C07">
      <w:pPr>
        <w:pStyle w:val="ListParagraph"/>
        <w:numPr>
          <w:ilvl w:val="1"/>
          <w:numId w:val="29"/>
        </w:numPr>
        <w:spacing w:after="0" w:line="240" w:lineRule="auto"/>
        <w:ind w:left="709" w:hanging="709"/>
        <w:rPr>
          <w:rFonts w:asciiTheme="minorHAnsi" w:eastAsia="Arial" w:hAnsiTheme="minorHAnsi" w:cstheme="minorHAnsi"/>
        </w:rPr>
      </w:pPr>
      <w:bookmarkStart w:id="11" w:name="_Hlk530509967"/>
      <w:bookmarkStart w:id="12" w:name="_Hlk530510261"/>
      <w:r w:rsidRPr="000B4410">
        <w:rPr>
          <w:rFonts w:asciiTheme="minorHAnsi" w:eastAsia="Arial" w:hAnsiTheme="minorHAnsi" w:cstheme="minorHAnsi"/>
        </w:rPr>
        <w:t xml:space="preserve">Each Party shall be responsible for its own taxes and duties of all kinds to be imposed in </w:t>
      </w:r>
      <w:r w:rsidRPr="000B4410">
        <w:rPr>
          <w:rFonts w:asciiTheme="minorHAnsi" w:hAnsiTheme="minorHAnsi" w:cstheme="minorHAnsi"/>
        </w:rPr>
        <w:t>connection</w:t>
      </w:r>
      <w:r w:rsidRPr="000B4410">
        <w:rPr>
          <w:rFonts w:asciiTheme="minorHAnsi" w:eastAsia="Arial" w:hAnsiTheme="minorHAnsi" w:cstheme="minorHAnsi"/>
        </w:rPr>
        <w:t xml:space="preserve"> with the implementation of this Agreement (if any). </w:t>
      </w:r>
    </w:p>
    <w:p w14:paraId="37D3A029" w14:textId="77777777" w:rsidR="003E3C07" w:rsidRPr="000B4410" w:rsidRDefault="003E3C07" w:rsidP="003E3C07">
      <w:pPr>
        <w:pStyle w:val="A"/>
        <w:widowControl w:val="0"/>
        <w:spacing w:after="0" w:line="240" w:lineRule="auto"/>
        <w:ind w:left="567" w:hanging="567"/>
        <w:jc w:val="both"/>
        <w:rPr>
          <w:rFonts w:asciiTheme="minorHAnsi" w:eastAsia="Arial" w:hAnsiTheme="minorHAnsi" w:cstheme="minorHAnsi"/>
        </w:rPr>
      </w:pPr>
      <w:bookmarkStart w:id="13" w:name="_Ref264289893"/>
    </w:p>
    <w:p w14:paraId="4CB413DE" w14:textId="1929F212" w:rsidR="003E3C07" w:rsidRDefault="003E3C07" w:rsidP="003E3C07">
      <w:pPr>
        <w:pStyle w:val="ListParagraph"/>
        <w:numPr>
          <w:ilvl w:val="1"/>
          <w:numId w:val="29"/>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As an independent </w:t>
      </w:r>
      <w:r w:rsidR="00BF773A">
        <w:rPr>
          <w:rFonts w:asciiTheme="minorHAnsi" w:hAnsiTheme="minorHAnsi" w:cstheme="minorHAnsi"/>
        </w:rPr>
        <w:t>Consultant</w:t>
      </w:r>
      <w:r w:rsidRPr="000B4410">
        <w:rPr>
          <w:rFonts w:asciiTheme="minorHAnsi" w:hAnsiTheme="minorHAnsi" w:cstheme="minorHAnsi"/>
        </w:rPr>
        <w:t xml:space="preserve">, the </w:t>
      </w:r>
      <w:r w:rsidR="00BF773A">
        <w:rPr>
          <w:rFonts w:asciiTheme="minorHAnsi" w:hAnsiTheme="minorHAnsi" w:cstheme="minorHAnsi"/>
        </w:rPr>
        <w:t>Consultant</w:t>
      </w:r>
      <w:r w:rsidRPr="000B4410">
        <w:rPr>
          <w:rFonts w:asciiTheme="minorHAnsi" w:hAnsiTheme="minorHAnsi" w:cstheme="minorHAnsi"/>
        </w:rPr>
        <w:t xml:space="preserve"> shall be responsible for all tax liabilities in respect of the </w:t>
      </w:r>
      <w:r w:rsidRPr="000B4410">
        <w:rPr>
          <w:rFonts w:asciiTheme="minorHAnsi" w:eastAsia="Arial" w:hAnsiTheme="minorHAnsi" w:cstheme="minorHAnsi"/>
        </w:rPr>
        <w:t>Fees</w:t>
      </w:r>
      <w:r w:rsidRPr="000B4410">
        <w:rPr>
          <w:rFonts w:asciiTheme="minorHAnsi" w:hAnsiTheme="minorHAnsi" w:cstheme="minorHAnsi"/>
        </w:rPr>
        <w:t xml:space="preserve"> and the Services. </w:t>
      </w:r>
    </w:p>
    <w:p w14:paraId="574EE25A" w14:textId="77777777" w:rsidR="007C714A" w:rsidRPr="00B41EC1" w:rsidRDefault="007C714A" w:rsidP="00B41EC1">
      <w:pPr>
        <w:pStyle w:val="ListParagraph"/>
        <w:numPr>
          <w:ilvl w:val="0"/>
          <w:numId w:val="0"/>
        </w:numPr>
        <w:ind w:left="720"/>
        <w:rPr>
          <w:rFonts w:asciiTheme="minorHAnsi" w:hAnsiTheme="minorHAnsi" w:cstheme="minorHAnsi"/>
        </w:rPr>
      </w:pPr>
    </w:p>
    <w:p w14:paraId="79384CDD" w14:textId="13318F3F" w:rsidR="007C714A" w:rsidRDefault="0092575C" w:rsidP="003E3C07">
      <w:pPr>
        <w:pStyle w:val="ListParagraph"/>
        <w:numPr>
          <w:ilvl w:val="1"/>
          <w:numId w:val="29"/>
        </w:numPr>
        <w:spacing w:after="0" w:line="240" w:lineRule="auto"/>
        <w:ind w:left="709" w:hanging="709"/>
        <w:rPr>
          <w:rFonts w:asciiTheme="minorHAnsi" w:hAnsiTheme="minorHAnsi" w:cstheme="minorHAnsi"/>
        </w:rPr>
      </w:pPr>
      <w:r>
        <w:rPr>
          <w:rFonts w:asciiTheme="minorHAnsi" w:hAnsiTheme="minorHAnsi" w:cstheme="minorHAnsi"/>
        </w:rPr>
        <w:t xml:space="preserve">Where the Fees expressly exclude any expenses, which are the responsibility of the Company, the Consultant shall not incur such expenses unless they are within any approved budget or threshold stipulated in Schedule 1 (Services) or the prior approval in writing of the Company has been obtained. Such expenses may be billed to the Company together with the Fees subject to provision of supporting documentation reasonably satisfactory to the Company. </w:t>
      </w:r>
    </w:p>
    <w:bookmarkEnd w:id="11"/>
    <w:bookmarkEnd w:id="12"/>
    <w:p w14:paraId="336B16B9" w14:textId="77777777" w:rsidR="003E3C07" w:rsidRPr="000B4410" w:rsidRDefault="003E3C07" w:rsidP="003E3C07">
      <w:pPr>
        <w:pStyle w:val="A"/>
        <w:widowControl w:val="0"/>
        <w:spacing w:after="0" w:line="240" w:lineRule="auto"/>
        <w:ind w:left="567" w:hanging="567"/>
        <w:jc w:val="both"/>
        <w:rPr>
          <w:rFonts w:asciiTheme="minorHAnsi" w:eastAsia="Arial" w:hAnsiTheme="minorHAnsi" w:cstheme="minorHAnsi"/>
        </w:rPr>
      </w:pPr>
    </w:p>
    <w:p w14:paraId="2E538057" w14:textId="77777777" w:rsidR="003E3C07" w:rsidRPr="000B4410" w:rsidRDefault="003E3C07" w:rsidP="003E3C07">
      <w:pPr>
        <w:pStyle w:val="ListParagraph"/>
        <w:widowControl w:val="0"/>
        <w:numPr>
          <w:ilvl w:val="0"/>
          <w:numId w:val="29"/>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
        </w:rPr>
      </w:pPr>
      <w:r w:rsidRPr="000B4410">
        <w:rPr>
          <w:rFonts w:asciiTheme="minorHAnsi" w:hAnsiTheme="minorHAnsi" w:cstheme="minorHAnsi"/>
          <w:b/>
        </w:rPr>
        <w:t xml:space="preserve">Protection of Confidential Information </w:t>
      </w:r>
      <w:bookmarkEnd w:id="13"/>
    </w:p>
    <w:p w14:paraId="546F47DF" w14:textId="77777777" w:rsidR="003E3C07" w:rsidRPr="000B4410" w:rsidRDefault="003E3C07" w:rsidP="003E3C07">
      <w:pPr>
        <w:pStyle w:val="A"/>
        <w:widowControl w:val="0"/>
        <w:spacing w:after="0" w:line="240" w:lineRule="auto"/>
        <w:ind w:left="709" w:hanging="709"/>
        <w:jc w:val="both"/>
        <w:rPr>
          <w:rFonts w:asciiTheme="minorHAnsi" w:eastAsia="Arial" w:hAnsiTheme="minorHAnsi" w:cstheme="minorHAnsi"/>
          <w:b/>
        </w:rPr>
      </w:pPr>
    </w:p>
    <w:p w14:paraId="0092DE28" w14:textId="77777777" w:rsidR="001B60BF" w:rsidRPr="00B41EC1" w:rsidRDefault="003E3C07" w:rsidP="003E3C07">
      <w:pPr>
        <w:pStyle w:val="ListParagraph"/>
        <w:numPr>
          <w:ilvl w:val="1"/>
          <w:numId w:val="29"/>
        </w:numPr>
        <w:spacing w:after="0" w:line="240" w:lineRule="auto"/>
        <w:ind w:left="709" w:hanging="709"/>
        <w:rPr>
          <w:rFonts w:asciiTheme="minorHAnsi" w:hAnsiTheme="minorHAnsi" w:cstheme="minorHAnsi"/>
        </w:rPr>
      </w:pPr>
      <w:bookmarkStart w:id="14" w:name="_Hlk530512264"/>
      <w:r w:rsidRPr="00B41EC1">
        <w:rPr>
          <w:rFonts w:asciiTheme="minorHAnsi" w:hAnsiTheme="minorHAnsi" w:cstheme="minorHAnsi"/>
        </w:rPr>
        <w:t xml:space="preserve">The </w:t>
      </w:r>
      <w:r w:rsidR="00BF773A" w:rsidRPr="00B41EC1">
        <w:rPr>
          <w:rFonts w:asciiTheme="minorHAnsi" w:hAnsiTheme="minorHAnsi" w:cstheme="minorHAnsi"/>
        </w:rPr>
        <w:t>Consultant</w:t>
      </w:r>
      <w:r w:rsidRPr="00B41EC1">
        <w:rPr>
          <w:rFonts w:asciiTheme="minorHAnsi" w:hAnsiTheme="minorHAnsi" w:cstheme="minorHAnsi"/>
        </w:rPr>
        <w:t xml:space="preserve"> agrees to maintain Confidential Information received from the Company in confidence and not to use or disclose such Confidential Information, without the prior </w:t>
      </w:r>
      <w:r w:rsidRPr="00B41EC1">
        <w:rPr>
          <w:rFonts w:asciiTheme="minorHAnsi" w:eastAsia="Arial" w:hAnsiTheme="minorHAnsi" w:cstheme="minorHAnsi"/>
        </w:rPr>
        <w:t>written</w:t>
      </w:r>
      <w:r w:rsidRPr="00B41EC1">
        <w:rPr>
          <w:rFonts w:asciiTheme="minorHAnsi" w:hAnsiTheme="minorHAnsi" w:cstheme="minorHAnsi"/>
        </w:rPr>
        <w:t xml:space="preserve"> approval of the Company, except</w:t>
      </w:r>
      <w:r w:rsidR="001B60BF" w:rsidRPr="00B41EC1">
        <w:rPr>
          <w:rFonts w:asciiTheme="minorHAnsi" w:hAnsiTheme="minorHAnsi" w:cstheme="minorHAnsi"/>
        </w:rPr>
        <w:t>:</w:t>
      </w:r>
      <w:r w:rsidRPr="00B41EC1">
        <w:rPr>
          <w:rFonts w:asciiTheme="minorHAnsi" w:hAnsiTheme="minorHAnsi" w:cstheme="minorHAnsi"/>
        </w:rPr>
        <w:t xml:space="preserve"> </w:t>
      </w:r>
    </w:p>
    <w:p w14:paraId="7AC15753" w14:textId="77777777" w:rsidR="001B60BF" w:rsidRPr="00B41EC1" w:rsidRDefault="001B60BF" w:rsidP="00B41EC1">
      <w:pPr>
        <w:pStyle w:val="ListParagraph"/>
        <w:numPr>
          <w:ilvl w:val="0"/>
          <w:numId w:val="0"/>
        </w:numPr>
        <w:spacing w:after="0" w:line="240" w:lineRule="auto"/>
        <w:ind w:left="709"/>
        <w:rPr>
          <w:rFonts w:asciiTheme="minorHAnsi" w:hAnsiTheme="minorHAnsi" w:cstheme="minorHAnsi"/>
        </w:rPr>
      </w:pPr>
    </w:p>
    <w:p w14:paraId="019310D9" w14:textId="66B50CDD" w:rsidR="001B60BF" w:rsidRPr="00B41EC1" w:rsidRDefault="001B60BF" w:rsidP="00B41EC1">
      <w:pPr>
        <w:pStyle w:val="ListParagraph"/>
        <w:numPr>
          <w:ilvl w:val="2"/>
          <w:numId w:val="29"/>
        </w:numPr>
        <w:spacing w:after="0" w:line="240" w:lineRule="auto"/>
        <w:ind w:left="1418"/>
        <w:rPr>
          <w:rFonts w:asciiTheme="minorHAnsi" w:hAnsiTheme="minorHAnsi" w:cstheme="minorHAnsi"/>
        </w:rPr>
      </w:pPr>
      <w:r w:rsidRPr="00B41EC1">
        <w:rPr>
          <w:rFonts w:asciiTheme="minorHAnsi" w:hAnsiTheme="minorHAnsi" w:cstheme="minorHAnsi"/>
        </w:rPr>
        <w:t>(</w:t>
      </w:r>
      <w:proofErr w:type="gramStart"/>
      <w:r w:rsidRPr="00B41EC1">
        <w:rPr>
          <w:rFonts w:asciiTheme="minorHAnsi" w:hAnsiTheme="minorHAnsi" w:cstheme="minorHAnsi"/>
        </w:rPr>
        <w:t>if</w:t>
      </w:r>
      <w:proofErr w:type="gramEnd"/>
      <w:r w:rsidRPr="00B41EC1">
        <w:rPr>
          <w:rFonts w:asciiTheme="minorHAnsi" w:hAnsiTheme="minorHAnsi" w:cstheme="minorHAnsi"/>
        </w:rPr>
        <w:t xml:space="preserve"> applicable) to Consultant Personnel on a </w:t>
      </w:r>
      <w:r w:rsidR="00CE573F">
        <w:rPr>
          <w:rFonts w:asciiTheme="minorHAnsi" w:hAnsiTheme="minorHAnsi" w:cstheme="minorHAnsi"/>
        </w:rPr>
        <w:t xml:space="preserve">strictly </w:t>
      </w:r>
      <w:r w:rsidRPr="00B41EC1">
        <w:rPr>
          <w:rFonts w:asciiTheme="minorHAnsi" w:hAnsiTheme="minorHAnsi" w:cstheme="minorHAnsi"/>
        </w:rPr>
        <w:t xml:space="preserve">need-to-know basis for the purposes of performing the Services, and provided that all Consultant Personnel shall, prior to receiving any Confidential Information, have entered into non-disclosure undertakings or be bound by confidentiality obligations no less strict than those set out in this Agreement; </w:t>
      </w:r>
    </w:p>
    <w:p w14:paraId="5D0F6028" w14:textId="77777777" w:rsidR="001B60BF" w:rsidRPr="00B41EC1" w:rsidRDefault="001B60BF" w:rsidP="00B41EC1">
      <w:pPr>
        <w:pStyle w:val="ListParagraph"/>
        <w:numPr>
          <w:ilvl w:val="0"/>
          <w:numId w:val="0"/>
        </w:numPr>
        <w:spacing w:after="0" w:line="240" w:lineRule="auto"/>
        <w:ind w:left="1418"/>
        <w:rPr>
          <w:rFonts w:asciiTheme="minorHAnsi" w:hAnsiTheme="minorHAnsi" w:cstheme="minorHAnsi"/>
        </w:rPr>
      </w:pPr>
    </w:p>
    <w:p w14:paraId="73749FFB" w14:textId="3113D355" w:rsidR="000C0710" w:rsidRPr="00B41EC1" w:rsidRDefault="001B60BF" w:rsidP="00B41EC1">
      <w:pPr>
        <w:pStyle w:val="ListParagraph"/>
        <w:numPr>
          <w:ilvl w:val="2"/>
          <w:numId w:val="29"/>
        </w:numPr>
        <w:spacing w:after="0" w:line="240" w:lineRule="auto"/>
        <w:ind w:left="1418"/>
        <w:rPr>
          <w:rFonts w:asciiTheme="minorHAnsi" w:hAnsiTheme="minorHAnsi" w:cstheme="minorHAnsi"/>
        </w:rPr>
      </w:pPr>
      <w:r w:rsidRPr="00B41EC1">
        <w:rPr>
          <w:rFonts w:asciiTheme="minorHAnsi" w:hAnsiTheme="minorHAnsi" w:cstheme="minorHAnsi"/>
        </w:rPr>
        <w:t xml:space="preserve">Subject to clause 6.2 below, </w:t>
      </w:r>
      <w:r w:rsidR="003E3C07" w:rsidRPr="00B41EC1">
        <w:rPr>
          <w:rFonts w:asciiTheme="minorHAnsi" w:hAnsiTheme="minorHAnsi" w:cstheme="minorHAnsi"/>
        </w:rPr>
        <w:t xml:space="preserve">as required to comply with any order of a </w:t>
      </w:r>
      <w:r w:rsidR="009C6D4A" w:rsidRPr="00B41EC1">
        <w:rPr>
          <w:rFonts w:asciiTheme="minorHAnsi" w:hAnsiTheme="minorHAnsi" w:cstheme="minorHAnsi"/>
        </w:rPr>
        <w:t xml:space="preserve">competent </w:t>
      </w:r>
      <w:r w:rsidR="003E3C07" w:rsidRPr="00B41EC1">
        <w:rPr>
          <w:rFonts w:asciiTheme="minorHAnsi" w:hAnsiTheme="minorHAnsi" w:cstheme="minorHAnsi"/>
        </w:rPr>
        <w:t xml:space="preserve">court or </w:t>
      </w:r>
      <w:r w:rsidR="009C6D4A" w:rsidRPr="00B41EC1">
        <w:rPr>
          <w:rFonts w:asciiTheme="minorHAnsi" w:hAnsiTheme="minorHAnsi" w:cstheme="minorHAnsi"/>
        </w:rPr>
        <w:t>governmental authority</w:t>
      </w:r>
      <w:r w:rsidR="00CE573F">
        <w:rPr>
          <w:rFonts w:asciiTheme="minorHAnsi" w:hAnsiTheme="minorHAnsi" w:cstheme="minorHAnsi"/>
        </w:rPr>
        <w:t>, or where required by law or the rules of any securities exchange to which the Consultant is subject, as certified</w:t>
      </w:r>
      <w:r w:rsidR="007E7F19">
        <w:rPr>
          <w:rFonts w:asciiTheme="minorHAnsi" w:hAnsiTheme="minorHAnsi" w:cstheme="minorHAnsi"/>
        </w:rPr>
        <w:t xml:space="preserve"> in </w:t>
      </w:r>
      <w:proofErr w:type="gramStart"/>
      <w:r w:rsidR="007E7F19">
        <w:rPr>
          <w:rFonts w:asciiTheme="minorHAnsi" w:hAnsiTheme="minorHAnsi" w:cstheme="minorHAnsi"/>
        </w:rPr>
        <w:t xml:space="preserve">writing </w:t>
      </w:r>
      <w:r w:rsidR="00CE573F">
        <w:rPr>
          <w:rFonts w:asciiTheme="minorHAnsi" w:hAnsiTheme="minorHAnsi" w:cstheme="minorHAnsi"/>
        </w:rPr>
        <w:t xml:space="preserve"> by</w:t>
      </w:r>
      <w:proofErr w:type="gramEnd"/>
      <w:r w:rsidR="00CE573F">
        <w:rPr>
          <w:rFonts w:asciiTheme="minorHAnsi" w:hAnsiTheme="minorHAnsi" w:cstheme="minorHAnsi"/>
        </w:rPr>
        <w:t xml:space="preserve"> a qualified legal practitioner</w:t>
      </w:r>
      <w:r w:rsidR="007E7F19">
        <w:rPr>
          <w:rFonts w:asciiTheme="minorHAnsi" w:hAnsiTheme="minorHAnsi" w:cstheme="minorHAnsi"/>
        </w:rPr>
        <w:t xml:space="preserve">. </w:t>
      </w:r>
      <w:r w:rsidR="003E3C07" w:rsidRPr="00B41EC1">
        <w:rPr>
          <w:rFonts w:asciiTheme="minorHAnsi" w:hAnsiTheme="minorHAnsi" w:cstheme="minorHAnsi"/>
        </w:rPr>
        <w:t xml:space="preserve"> </w:t>
      </w:r>
    </w:p>
    <w:p w14:paraId="7D79FC23" w14:textId="77777777" w:rsidR="000C0710" w:rsidRPr="00B41EC1" w:rsidRDefault="000C0710" w:rsidP="00B41EC1">
      <w:pPr>
        <w:pStyle w:val="ListParagraph"/>
        <w:numPr>
          <w:ilvl w:val="0"/>
          <w:numId w:val="0"/>
        </w:numPr>
        <w:spacing w:after="0" w:line="240" w:lineRule="auto"/>
        <w:ind w:left="709"/>
        <w:rPr>
          <w:rFonts w:asciiTheme="minorHAnsi" w:hAnsiTheme="minorHAnsi" w:cstheme="minorHAnsi"/>
        </w:rPr>
      </w:pPr>
    </w:p>
    <w:p w14:paraId="3EB80620" w14:textId="57D0505C" w:rsidR="009C6D4A" w:rsidRPr="00B41EC1" w:rsidRDefault="003E3C07" w:rsidP="003E3C07">
      <w:pPr>
        <w:pStyle w:val="ListParagraph"/>
        <w:numPr>
          <w:ilvl w:val="1"/>
          <w:numId w:val="29"/>
        </w:numPr>
        <w:spacing w:after="0" w:line="240" w:lineRule="auto"/>
        <w:ind w:left="709" w:hanging="709"/>
        <w:rPr>
          <w:rFonts w:asciiTheme="minorHAnsi" w:hAnsiTheme="minorHAnsi" w:cstheme="minorHAnsi"/>
        </w:rPr>
      </w:pPr>
      <w:r w:rsidRPr="00B41EC1">
        <w:rPr>
          <w:rFonts w:asciiTheme="minorHAnsi" w:hAnsiTheme="minorHAnsi" w:cstheme="minorHAnsi"/>
        </w:rPr>
        <w:t xml:space="preserve">In the event that the </w:t>
      </w:r>
      <w:r w:rsidR="00BF773A" w:rsidRPr="00B41EC1">
        <w:rPr>
          <w:rFonts w:asciiTheme="minorHAnsi" w:hAnsiTheme="minorHAnsi" w:cstheme="minorHAnsi"/>
        </w:rPr>
        <w:t>Consultant</w:t>
      </w:r>
      <w:r w:rsidRPr="00B41EC1">
        <w:rPr>
          <w:rFonts w:asciiTheme="minorHAnsi" w:hAnsiTheme="minorHAnsi" w:cstheme="minorHAnsi"/>
        </w:rPr>
        <w:t xml:space="preserve"> is required to disclose Confidential Information of the Company</w:t>
      </w:r>
      <w:r w:rsidR="00CD61BC" w:rsidRPr="00B41EC1">
        <w:rPr>
          <w:rFonts w:asciiTheme="minorHAnsi" w:hAnsiTheme="minorHAnsi" w:cstheme="minorHAnsi"/>
        </w:rPr>
        <w:t xml:space="preserve"> in order to comply with any order of a competent court or government authority</w:t>
      </w:r>
      <w:r w:rsidRPr="00B41EC1">
        <w:rPr>
          <w:rFonts w:asciiTheme="minorHAnsi" w:hAnsiTheme="minorHAnsi" w:cstheme="minorHAnsi"/>
        </w:rPr>
        <w:t xml:space="preserve">, the </w:t>
      </w:r>
      <w:r w:rsidR="00BF773A" w:rsidRPr="00B41EC1">
        <w:rPr>
          <w:rFonts w:asciiTheme="minorHAnsi" w:hAnsiTheme="minorHAnsi" w:cstheme="minorHAnsi"/>
        </w:rPr>
        <w:t>Consultant</w:t>
      </w:r>
      <w:r w:rsidRPr="00B41EC1">
        <w:rPr>
          <w:rFonts w:asciiTheme="minorHAnsi" w:hAnsiTheme="minorHAnsi" w:cstheme="minorHAnsi"/>
        </w:rPr>
        <w:t xml:space="preserve"> shall </w:t>
      </w:r>
      <w:r w:rsidR="009C6D4A" w:rsidRPr="00B41EC1">
        <w:rPr>
          <w:rFonts w:asciiTheme="minorHAnsi" w:hAnsiTheme="minorHAnsi" w:cstheme="minorHAnsi"/>
        </w:rPr>
        <w:t>(</w:t>
      </w:r>
      <w:proofErr w:type="spellStart"/>
      <w:r w:rsidR="009C6D4A" w:rsidRPr="00B41EC1">
        <w:rPr>
          <w:rFonts w:asciiTheme="minorHAnsi" w:hAnsiTheme="minorHAnsi" w:cstheme="minorHAnsi"/>
        </w:rPr>
        <w:t>i</w:t>
      </w:r>
      <w:proofErr w:type="spellEnd"/>
      <w:r w:rsidR="009C6D4A" w:rsidRPr="00B41EC1">
        <w:rPr>
          <w:rFonts w:asciiTheme="minorHAnsi" w:hAnsiTheme="minorHAnsi" w:cstheme="minorHAnsi"/>
        </w:rPr>
        <w:t xml:space="preserve">) </w:t>
      </w:r>
      <w:r w:rsidRPr="00B41EC1">
        <w:rPr>
          <w:rFonts w:asciiTheme="minorHAnsi" w:hAnsiTheme="minorHAnsi" w:cstheme="minorHAnsi"/>
        </w:rPr>
        <w:t xml:space="preserve">promptly notify the Company and allow the Company a reasonable time to </w:t>
      </w:r>
      <w:r w:rsidR="00845EC6">
        <w:rPr>
          <w:rFonts w:asciiTheme="minorHAnsi" w:hAnsiTheme="minorHAnsi" w:cstheme="minorHAnsi"/>
        </w:rPr>
        <w:t>seek protective orders or object to such order for disclosure</w:t>
      </w:r>
      <w:r w:rsidR="009C6D4A" w:rsidRPr="00B41EC1">
        <w:rPr>
          <w:rFonts w:asciiTheme="minorHAnsi" w:hAnsiTheme="minorHAnsi" w:cstheme="minorHAnsi"/>
        </w:rPr>
        <w:t xml:space="preserve">, and (ii) shall disclose </w:t>
      </w:r>
      <w:r w:rsidR="00CD61BC" w:rsidRPr="00B41EC1">
        <w:rPr>
          <w:rFonts w:asciiTheme="minorHAnsi" w:hAnsiTheme="minorHAnsi" w:cstheme="minorHAnsi"/>
        </w:rPr>
        <w:t xml:space="preserve">only such part of </w:t>
      </w:r>
      <w:r w:rsidR="009C6D4A" w:rsidRPr="00B41EC1">
        <w:rPr>
          <w:rFonts w:asciiTheme="minorHAnsi" w:hAnsiTheme="minorHAnsi" w:cstheme="minorHAnsi"/>
        </w:rPr>
        <w:t xml:space="preserve">the Confidential Information to the extent necessary to comply with </w:t>
      </w:r>
      <w:r w:rsidR="00CD61BC" w:rsidRPr="00B41EC1">
        <w:rPr>
          <w:rFonts w:asciiTheme="minorHAnsi" w:hAnsiTheme="minorHAnsi" w:cstheme="minorHAnsi"/>
        </w:rPr>
        <w:t>such order</w:t>
      </w:r>
      <w:r w:rsidR="00845EC6">
        <w:rPr>
          <w:rFonts w:asciiTheme="minorHAnsi" w:hAnsiTheme="minorHAnsi" w:cstheme="minorHAnsi"/>
        </w:rPr>
        <w:t xml:space="preserve"> for disclosure</w:t>
      </w:r>
      <w:r w:rsidRPr="00B41EC1">
        <w:rPr>
          <w:rFonts w:asciiTheme="minorHAnsi" w:hAnsiTheme="minorHAnsi" w:cstheme="minorHAnsi"/>
        </w:rPr>
        <w:t>.</w:t>
      </w:r>
      <w:r w:rsidR="009C6D4A" w:rsidRPr="00B41EC1">
        <w:rPr>
          <w:rFonts w:asciiTheme="minorHAnsi" w:hAnsiTheme="minorHAnsi" w:cstheme="minorHAnsi"/>
        </w:rPr>
        <w:t xml:space="preserve"> </w:t>
      </w:r>
      <w:r w:rsidRPr="00B41EC1">
        <w:rPr>
          <w:rFonts w:asciiTheme="minorHAnsi" w:hAnsiTheme="minorHAnsi" w:cstheme="minorHAnsi"/>
        </w:rPr>
        <w:t xml:space="preserve"> </w:t>
      </w:r>
    </w:p>
    <w:p w14:paraId="7C4A42D9" w14:textId="77777777" w:rsidR="009C6D4A" w:rsidRPr="00B41EC1" w:rsidRDefault="009C6D4A" w:rsidP="00B41EC1">
      <w:pPr>
        <w:pStyle w:val="ListParagraph"/>
        <w:numPr>
          <w:ilvl w:val="0"/>
          <w:numId w:val="0"/>
        </w:numPr>
        <w:spacing w:after="0" w:line="240" w:lineRule="auto"/>
        <w:ind w:left="709"/>
        <w:rPr>
          <w:rFonts w:asciiTheme="minorHAnsi" w:hAnsiTheme="minorHAnsi" w:cstheme="minorHAnsi"/>
        </w:rPr>
      </w:pPr>
    </w:p>
    <w:p w14:paraId="4C250DAD" w14:textId="5F1D2611" w:rsidR="003E3C07" w:rsidRPr="00B41EC1" w:rsidRDefault="003E3C07" w:rsidP="003E3C07">
      <w:pPr>
        <w:pStyle w:val="ListParagraph"/>
        <w:numPr>
          <w:ilvl w:val="1"/>
          <w:numId w:val="29"/>
        </w:numPr>
        <w:spacing w:after="0" w:line="240" w:lineRule="auto"/>
        <w:ind w:left="709" w:hanging="709"/>
        <w:rPr>
          <w:rFonts w:asciiTheme="minorHAnsi" w:hAnsiTheme="minorHAnsi" w:cstheme="minorHAnsi"/>
        </w:rPr>
      </w:pPr>
      <w:r w:rsidRPr="00B41EC1">
        <w:rPr>
          <w:rFonts w:asciiTheme="minorHAnsi" w:hAnsiTheme="minorHAnsi" w:cstheme="minorHAnsi"/>
        </w:rPr>
        <w:t xml:space="preserve">The </w:t>
      </w:r>
      <w:r w:rsidR="00BF773A" w:rsidRPr="00B41EC1">
        <w:rPr>
          <w:rFonts w:asciiTheme="minorHAnsi" w:hAnsiTheme="minorHAnsi" w:cstheme="minorHAnsi"/>
        </w:rPr>
        <w:t>Consultant</w:t>
      </w:r>
      <w:r w:rsidRPr="00B41EC1">
        <w:rPr>
          <w:rFonts w:asciiTheme="minorHAnsi" w:hAnsiTheme="minorHAnsi" w:cstheme="minorHAnsi"/>
        </w:rPr>
        <w:t xml:space="preserve"> shall protect the Confidential Information of the Company by using the same degree of care, but not less than a reasonable degree of care, to prevent the unauthorized disclosure or use thereof that the </w:t>
      </w:r>
      <w:r w:rsidR="00BF773A" w:rsidRPr="00B41EC1">
        <w:rPr>
          <w:rFonts w:asciiTheme="minorHAnsi" w:hAnsiTheme="minorHAnsi" w:cstheme="minorHAnsi"/>
        </w:rPr>
        <w:t>Consultant</w:t>
      </w:r>
      <w:r w:rsidRPr="00B41EC1">
        <w:rPr>
          <w:rFonts w:asciiTheme="minorHAnsi" w:hAnsiTheme="minorHAnsi" w:cstheme="minorHAnsi"/>
        </w:rPr>
        <w:t xml:space="preserve"> uses to protect his own confidential information of like nature. </w:t>
      </w:r>
    </w:p>
    <w:p w14:paraId="448A939E" w14:textId="77777777" w:rsidR="003E3C07" w:rsidRPr="00CE573F" w:rsidRDefault="003E3C07" w:rsidP="003E3C07">
      <w:pPr>
        <w:pStyle w:val="A"/>
        <w:widowControl w:val="0"/>
        <w:spacing w:after="0" w:line="240" w:lineRule="auto"/>
        <w:ind w:left="709" w:hanging="709"/>
        <w:jc w:val="both"/>
        <w:rPr>
          <w:rFonts w:asciiTheme="minorHAnsi" w:eastAsia="Arial" w:hAnsiTheme="minorHAnsi" w:cstheme="minorHAnsi"/>
        </w:rPr>
      </w:pPr>
    </w:p>
    <w:p w14:paraId="579C3629" w14:textId="34673826" w:rsidR="007F11F3" w:rsidRPr="00B41EC1" w:rsidRDefault="003E3C07" w:rsidP="00B41EC1">
      <w:pPr>
        <w:pStyle w:val="ListParagraph"/>
        <w:numPr>
          <w:ilvl w:val="1"/>
          <w:numId w:val="29"/>
        </w:numPr>
        <w:spacing w:after="0" w:line="240" w:lineRule="auto"/>
        <w:ind w:left="709" w:hanging="709"/>
        <w:rPr>
          <w:rFonts w:asciiTheme="minorHAnsi" w:hAnsiTheme="minorHAnsi" w:cstheme="minorHAnsi"/>
        </w:rPr>
      </w:pPr>
      <w:r w:rsidRPr="00CE573F">
        <w:rPr>
          <w:rFonts w:asciiTheme="minorHAnsi" w:hAnsiTheme="minorHAnsi" w:cstheme="minorHAnsi"/>
        </w:rPr>
        <w:t xml:space="preserve">Upon termination or expiration of this Agreement, the </w:t>
      </w:r>
      <w:r w:rsidR="00BF773A" w:rsidRPr="00CE573F">
        <w:rPr>
          <w:rFonts w:asciiTheme="minorHAnsi" w:hAnsiTheme="minorHAnsi" w:cstheme="minorHAnsi"/>
        </w:rPr>
        <w:t>Consultant</w:t>
      </w:r>
      <w:r w:rsidRPr="00CE573F">
        <w:rPr>
          <w:rFonts w:asciiTheme="minorHAnsi" w:hAnsiTheme="minorHAnsi" w:cstheme="minorHAnsi"/>
        </w:rPr>
        <w:t xml:space="preserve"> agrees to return to the Company all Confidential Information in its possession (or </w:t>
      </w:r>
      <w:r w:rsidR="00CD61BC" w:rsidRPr="00CE573F">
        <w:rPr>
          <w:rFonts w:asciiTheme="minorHAnsi" w:hAnsiTheme="minorHAnsi" w:cstheme="minorHAnsi"/>
        </w:rPr>
        <w:t xml:space="preserve">at the Company’s direction, </w:t>
      </w:r>
      <w:r w:rsidRPr="00CE573F">
        <w:rPr>
          <w:rFonts w:asciiTheme="minorHAnsi" w:hAnsiTheme="minorHAnsi" w:cstheme="minorHAnsi"/>
        </w:rPr>
        <w:t xml:space="preserve">destroy the Confidential Information where the same cannot be returned) save insofar as the </w:t>
      </w:r>
      <w:r w:rsidR="00BF773A" w:rsidRPr="00CE573F">
        <w:rPr>
          <w:rFonts w:asciiTheme="minorHAnsi" w:hAnsiTheme="minorHAnsi" w:cstheme="minorHAnsi"/>
        </w:rPr>
        <w:t>Consultant</w:t>
      </w:r>
      <w:r w:rsidRPr="00CE573F">
        <w:rPr>
          <w:rFonts w:asciiTheme="minorHAnsi" w:hAnsiTheme="minorHAnsi" w:cstheme="minorHAnsi"/>
        </w:rPr>
        <w:t xml:space="preserve"> needs such Confidential Information to fulfil </w:t>
      </w:r>
      <w:r w:rsidR="00CD61BC" w:rsidRPr="00CE573F">
        <w:rPr>
          <w:rFonts w:asciiTheme="minorHAnsi" w:hAnsiTheme="minorHAnsi" w:cstheme="minorHAnsi"/>
        </w:rPr>
        <w:t>its</w:t>
      </w:r>
      <w:r w:rsidRPr="00CE573F">
        <w:rPr>
          <w:rFonts w:asciiTheme="minorHAnsi" w:hAnsiTheme="minorHAnsi" w:cstheme="minorHAnsi"/>
        </w:rPr>
        <w:t xml:space="preserve"> post-termination obligations to the </w:t>
      </w:r>
      <w:bookmarkStart w:id="15" w:name="_DV_M77"/>
      <w:bookmarkEnd w:id="15"/>
      <w:r w:rsidRPr="00CE573F">
        <w:rPr>
          <w:rFonts w:asciiTheme="minorHAnsi" w:hAnsiTheme="minorHAnsi" w:cstheme="minorHAnsi"/>
        </w:rPr>
        <w:t>Company.</w:t>
      </w:r>
    </w:p>
    <w:p w14:paraId="3051C4FB" w14:textId="77777777" w:rsidR="003E3C07" w:rsidRPr="00CE573F" w:rsidRDefault="003E3C07" w:rsidP="003E3C07">
      <w:pPr>
        <w:pStyle w:val="A"/>
        <w:widowControl w:val="0"/>
        <w:spacing w:after="0" w:line="240" w:lineRule="auto"/>
        <w:jc w:val="both"/>
        <w:rPr>
          <w:rFonts w:asciiTheme="minorHAnsi" w:hAnsiTheme="minorHAnsi" w:cstheme="minorHAnsi"/>
        </w:rPr>
      </w:pPr>
    </w:p>
    <w:p w14:paraId="3641A113" w14:textId="1B30CB05" w:rsidR="007F11F3" w:rsidRPr="00B41EC1" w:rsidRDefault="003E3C07" w:rsidP="00B41EC1">
      <w:pPr>
        <w:pStyle w:val="ListParagraph"/>
        <w:numPr>
          <w:ilvl w:val="1"/>
          <w:numId w:val="29"/>
        </w:numPr>
        <w:spacing w:after="0" w:line="240" w:lineRule="auto"/>
        <w:ind w:left="709" w:hanging="709"/>
        <w:rPr>
          <w:rFonts w:asciiTheme="minorHAnsi" w:eastAsia="Arial" w:hAnsiTheme="minorHAnsi" w:cstheme="minorHAnsi"/>
        </w:rPr>
      </w:pPr>
      <w:r w:rsidRPr="00CE573F">
        <w:rPr>
          <w:rFonts w:asciiTheme="minorHAnsi" w:eastAsia="Arial" w:hAnsiTheme="minorHAnsi" w:cstheme="minorHAnsi"/>
        </w:rPr>
        <w:t xml:space="preserve">The </w:t>
      </w:r>
      <w:r w:rsidR="00BF773A" w:rsidRPr="00CE573F">
        <w:rPr>
          <w:rFonts w:asciiTheme="minorHAnsi" w:eastAsia="Arial" w:hAnsiTheme="minorHAnsi" w:cstheme="minorHAnsi"/>
        </w:rPr>
        <w:t>Consultant</w:t>
      </w:r>
      <w:r w:rsidRPr="00CE573F">
        <w:rPr>
          <w:rFonts w:asciiTheme="minorHAnsi" w:eastAsia="Arial" w:hAnsiTheme="minorHAnsi" w:cstheme="minorHAnsi"/>
        </w:rPr>
        <w:t xml:space="preserve"> acknowledges and agrees that the Company may for business and group </w:t>
      </w:r>
      <w:r w:rsidRPr="00CE573F">
        <w:rPr>
          <w:rFonts w:asciiTheme="minorHAnsi" w:hAnsiTheme="minorHAnsi" w:cstheme="minorHAnsi"/>
        </w:rPr>
        <w:t>reporting</w:t>
      </w:r>
      <w:r w:rsidRPr="00CE573F">
        <w:rPr>
          <w:rFonts w:asciiTheme="minorHAnsi" w:eastAsia="Arial" w:hAnsiTheme="minorHAnsi" w:cstheme="minorHAnsi"/>
        </w:rPr>
        <w:t xml:space="preserve"> purposes share and transfer details of the </w:t>
      </w:r>
      <w:r w:rsidR="00BF773A" w:rsidRPr="00CE573F">
        <w:rPr>
          <w:rFonts w:asciiTheme="minorHAnsi" w:eastAsia="Arial" w:hAnsiTheme="minorHAnsi" w:cstheme="minorHAnsi"/>
        </w:rPr>
        <w:t>Consultant</w:t>
      </w:r>
      <w:r w:rsidRPr="00CE573F">
        <w:rPr>
          <w:rFonts w:asciiTheme="minorHAnsi" w:eastAsia="Arial" w:hAnsiTheme="minorHAnsi" w:cstheme="minorHAnsi"/>
        </w:rPr>
        <w:t xml:space="preserve">, the terms of this Agreement (including </w:t>
      </w:r>
      <w:r w:rsidRPr="00B41EC1">
        <w:rPr>
          <w:rFonts w:asciiTheme="minorHAnsi" w:eastAsia="Arial" w:hAnsiTheme="minorHAnsi" w:cstheme="minorHAnsi"/>
        </w:rPr>
        <w:t>copies of</w:t>
      </w:r>
      <w:r w:rsidRPr="00CE573F">
        <w:rPr>
          <w:rFonts w:asciiTheme="minorHAnsi" w:eastAsia="Arial" w:hAnsiTheme="minorHAnsi" w:cstheme="minorHAnsi"/>
        </w:rPr>
        <w:t xml:space="preserve"> the same) and the nature of the Services with the members and affiliates of the Company</w:t>
      </w:r>
      <w:r w:rsidR="00CE573F" w:rsidRPr="00CE573F">
        <w:rPr>
          <w:rFonts w:asciiTheme="minorHAnsi" w:eastAsia="Arial" w:hAnsiTheme="minorHAnsi" w:cstheme="minorHAnsi"/>
        </w:rPr>
        <w:t>, PIDG Limited, and the members of the Private Infrastructure Development Group</w:t>
      </w:r>
      <w:r w:rsidRPr="00CE573F">
        <w:rPr>
          <w:rFonts w:asciiTheme="minorHAnsi" w:eastAsia="Arial" w:hAnsiTheme="minorHAnsi" w:cstheme="minorHAnsi"/>
        </w:rPr>
        <w:t>.</w:t>
      </w:r>
    </w:p>
    <w:p w14:paraId="7FE62589" w14:textId="77777777" w:rsidR="003E3C07" w:rsidRPr="00CE573F" w:rsidRDefault="003E3C07" w:rsidP="003E3C07">
      <w:pPr>
        <w:pStyle w:val="A"/>
        <w:spacing w:after="0" w:line="240" w:lineRule="auto"/>
        <w:ind w:left="709" w:hanging="709"/>
        <w:jc w:val="both"/>
        <w:rPr>
          <w:rFonts w:asciiTheme="minorHAnsi" w:eastAsia="Arial" w:hAnsiTheme="minorHAnsi" w:cstheme="minorHAnsi"/>
        </w:rPr>
      </w:pPr>
    </w:p>
    <w:p w14:paraId="7FCC31B7" w14:textId="77777777" w:rsidR="007F11F3" w:rsidRPr="00B41EC1" w:rsidRDefault="003E3C07" w:rsidP="003E3C07">
      <w:pPr>
        <w:pStyle w:val="ListParagraph"/>
        <w:numPr>
          <w:ilvl w:val="1"/>
          <w:numId w:val="29"/>
        </w:numPr>
        <w:spacing w:after="0" w:line="240" w:lineRule="auto"/>
        <w:ind w:left="709" w:hanging="709"/>
        <w:rPr>
          <w:rFonts w:asciiTheme="minorHAnsi" w:eastAsia="Arial" w:hAnsiTheme="minorHAnsi" w:cstheme="minorHAnsi"/>
        </w:rPr>
      </w:pPr>
      <w:r w:rsidRPr="00CE573F">
        <w:rPr>
          <w:rFonts w:asciiTheme="minorHAnsi" w:hAnsiTheme="minorHAnsi" w:cstheme="minorHAnsi"/>
        </w:rPr>
        <w:t xml:space="preserve">The </w:t>
      </w:r>
      <w:r w:rsidR="00BF773A" w:rsidRPr="00CE573F">
        <w:rPr>
          <w:rFonts w:asciiTheme="minorHAnsi" w:hAnsiTheme="minorHAnsi" w:cstheme="minorHAnsi"/>
        </w:rPr>
        <w:t>Consultant</w:t>
      </w:r>
      <w:r w:rsidRPr="00CE573F">
        <w:rPr>
          <w:rFonts w:asciiTheme="minorHAnsi" w:hAnsiTheme="minorHAnsi" w:cstheme="minorHAnsi"/>
        </w:rPr>
        <w:t xml:space="preserve"> hereby acknowledge that damages may not be an adequate remedy for any breach of any part of this clause 6 and that the Company will therefore be entitled to apply for injunctive relief from any court of competent jurisdiction</w:t>
      </w:r>
      <w:r w:rsidRPr="00CE573F">
        <w:rPr>
          <w:rFonts w:asciiTheme="minorHAnsi" w:hAnsiTheme="minorHAnsi" w:cstheme="minorHAnsi"/>
          <w:i/>
        </w:rPr>
        <w:t xml:space="preserve"> </w:t>
      </w:r>
      <w:r w:rsidRPr="00CE573F">
        <w:rPr>
          <w:rFonts w:asciiTheme="minorHAnsi" w:hAnsiTheme="minorHAnsi" w:cstheme="minorHAnsi"/>
        </w:rPr>
        <w:t>to restrain any breach or threatened breach of any part of this clause 6</w:t>
      </w:r>
      <w:r w:rsidR="00CD61BC" w:rsidRPr="00CE573F">
        <w:rPr>
          <w:rFonts w:asciiTheme="minorHAnsi" w:hAnsiTheme="minorHAnsi" w:cstheme="minorHAnsi"/>
        </w:rPr>
        <w:t>, without any requirement to provide security for damages</w:t>
      </w:r>
      <w:r w:rsidRPr="00CE573F">
        <w:rPr>
          <w:rFonts w:asciiTheme="minorHAnsi" w:hAnsiTheme="minorHAnsi" w:cstheme="minorHAnsi"/>
        </w:rPr>
        <w:t xml:space="preserve">. </w:t>
      </w:r>
    </w:p>
    <w:p w14:paraId="0ECD38F6" w14:textId="77777777" w:rsidR="007F11F3" w:rsidRPr="00B41EC1" w:rsidRDefault="007F11F3" w:rsidP="00B41EC1">
      <w:pPr>
        <w:pStyle w:val="ListParagraph"/>
        <w:numPr>
          <w:ilvl w:val="0"/>
          <w:numId w:val="0"/>
        </w:numPr>
        <w:ind w:left="720"/>
        <w:rPr>
          <w:rFonts w:asciiTheme="minorHAnsi" w:eastAsia="Arial" w:hAnsiTheme="minorHAnsi" w:cstheme="minorHAnsi"/>
        </w:rPr>
      </w:pPr>
    </w:p>
    <w:p w14:paraId="3B3AF00E" w14:textId="4DE5B136" w:rsidR="003E3C07" w:rsidRPr="00CE573F" w:rsidRDefault="003E3C07" w:rsidP="003E3C07">
      <w:pPr>
        <w:pStyle w:val="ListParagraph"/>
        <w:numPr>
          <w:ilvl w:val="1"/>
          <w:numId w:val="29"/>
        </w:numPr>
        <w:spacing w:after="0" w:line="240" w:lineRule="auto"/>
        <w:ind w:left="709" w:hanging="709"/>
        <w:rPr>
          <w:rFonts w:asciiTheme="minorHAnsi" w:eastAsia="Arial" w:hAnsiTheme="minorHAnsi" w:cstheme="minorHAnsi"/>
        </w:rPr>
      </w:pPr>
      <w:r w:rsidRPr="00CE573F">
        <w:rPr>
          <w:rFonts w:asciiTheme="minorHAnsi" w:eastAsia="Arial" w:hAnsiTheme="minorHAnsi" w:cstheme="minorHAnsi"/>
        </w:rPr>
        <w:t xml:space="preserve">This clause 6 shall survive and continue after completion of the Services and the termination or expiry of this Agreement. </w:t>
      </w:r>
    </w:p>
    <w:p w14:paraId="5F182984" w14:textId="77777777" w:rsidR="003E3C07" w:rsidRPr="000B4410" w:rsidRDefault="003E3C07" w:rsidP="00B41EC1">
      <w:pPr>
        <w:pStyle w:val="A"/>
        <w:widowControl w:val="0"/>
        <w:spacing w:after="0" w:line="240" w:lineRule="auto"/>
        <w:ind w:left="709" w:hanging="709"/>
        <w:jc w:val="both"/>
        <w:rPr>
          <w:rFonts w:asciiTheme="minorHAnsi" w:eastAsia="Arial" w:hAnsiTheme="minorHAnsi" w:cstheme="minorHAnsi"/>
        </w:rPr>
      </w:pPr>
    </w:p>
    <w:p w14:paraId="3CFDA464" w14:textId="77777777" w:rsidR="003E3C07" w:rsidRPr="000B4410" w:rsidRDefault="003E3C07" w:rsidP="00B41EC1">
      <w:pPr>
        <w:pStyle w:val="ListParagraph"/>
        <w:widowControl w:val="0"/>
        <w:numPr>
          <w:ilvl w:val="0"/>
          <w:numId w:val="29"/>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
        </w:rPr>
      </w:pPr>
      <w:bookmarkStart w:id="16" w:name="_Ref264290741"/>
      <w:bookmarkEnd w:id="14"/>
      <w:r w:rsidRPr="000B4410">
        <w:rPr>
          <w:rFonts w:asciiTheme="minorHAnsi" w:hAnsiTheme="minorHAnsi" w:cstheme="minorHAnsi"/>
          <w:b/>
        </w:rPr>
        <w:t>Disputes</w:t>
      </w:r>
      <w:bookmarkEnd w:id="16"/>
      <w:r w:rsidRPr="000B4410">
        <w:rPr>
          <w:rFonts w:asciiTheme="minorHAnsi" w:hAnsiTheme="minorHAnsi" w:cstheme="minorHAnsi"/>
          <w:b/>
        </w:rPr>
        <w:t xml:space="preserve"> and Governing Law</w:t>
      </w:r>
    </w:p>
    <w:p w14:paraId="69985855" w14:textId="77777777" w:rsidR="003E3C07" w:rsidRPr="000B4410" w:rsidRDefault="003E3C07" w:rsidP="003E3C07">
      <w:pPr>
        <w:pStyle w:val="ListParagraph"/>
        <w:widowControl w:val="0"/>
        <w:numPr>
          <w:ilvl w:val="0"/>
          <w:numId w:val="0"/>
        </w:numPr>
        <w:ind w:left="709"/>
        <w:rPr>
          <w:rFonts w:asciiTheme="minorHAnsi" w:eastAsia="Arial" w:hAnsiTheme="minorHAnsi" w:cstheme="minorHAnsi"/>
          <w:b/>
        </w:rPr>
      </w:pPr>
    </w:p>
    <w:p w14:paraId="1481A413" w14:textId="77777777" w:rsidR="003E3C07" w:rsidRPr="000B4410" w:rsidRDefault="003E3C07" w:rsidP="003E3C07">
      <w:pPr>
        <w:pStyle w:val="ListParagraph"/>
        <w:numPr>
          <w:ilvl w:val="1"/>
          <w:numId w:val="29"/>
        </w:numPr>
        <w:spacing w:after="0" w:line="240" w:lineRule="auto"/>
        <w:ind w:left="709" w:hanging="709"/>
        <w:rPr>
          <w:rFonts w:asciiTheme="minorHAnsi" w:hAnsiTheme="minorHAnsi" w:cstheme="minorHAnsi"/>
          <w:b/>
        </w:rPr>
      </w:pPr>
      <w:bookmarkStart w:id="17" w:name="_Hlk530514133"/>
      <w:r w:rsidRPr="000B4410">
        <w:rPr>
          <w:rFonts w:asciiTheme="minorHAnsi" w:hAnsiTheme="minorHAnsi" w:cstheme="minorHAnsi"/>
        </w:rPr>
        <w:t xml:space="preserve">Any doubt arising as to interpretation of this Agreement or any dispute arising out of or in connection with this Agreement (including any question regarding its existence, </w:t>
      </w:r>
      <w:proofErr w:type="gramStart"/>
      <w:r w:rsidRPr="000B4410">
        <w:rPr>
          <w:rFonts w:asciiTheme="minorHAnsi" w:hAnsiTheme="minorHAnsi" w:cstheme="minorHAnsi"/>
        </w:rPr>
        <w:t>validity</w:t>
      </w:r>
      <w:proofErr w:type="gramEnd"/>
      <w:r w:rsidRPr="000B4410">
        <w:rPr>
          <w:rFonts w:asciiTheme="minorHAnsi" w:hAnsiTheme="minorHAnsi" w:cstheme="minorHAnsi"/>
        </w:rPr>
        <w:t xml:space="preserve"> or termination) shall be first resolved by mutual discussion and negotiation between the </w:t>
      </w:r>
      <w:r w:rsidR="00BF773A">
        <w:rPr>
          <w:rFonts w:asciiTheme="minorHAnsi" w:hAnsiTheme="minorHAnsi" w:cstheme="minorHAnsi"/>
        </w:rPr>
        <w:t>Consultant</w:t>
      </w:r>
      <w:r w:rsidRPr="000B4410">
        <w:rPr>
          <w:rFonts w:asciiTheme="minorHAnsi" w:hAnsiTheme="minorHAnsi" w:cstheme="minorHAnsi"/>
        </w:rPr>
        <w:t xml:space="preserve"> and the Company based on the principles of faith and sincerity. In the eventuality of the failure of such negotiations within </w:t>
      </w:r>
      <w:r w:rsidRPr="000B4410">
        <w:rPr>
          <w:rFonts w:asciiTheme="minorHAnsi" w:hAnsiTheme="minorHAnsi" w:cstheme="minorHAnsi"/>
          <w:u w:val="single"/>
        </w:rPr>
        <w:t>30 calendar days</w:t>
      </w:r>
      <w:r w:rsidRPr="000B4410">
        <w:rPr>
          <w:rFonts w:asciiTheme="minorHAnsi" w:hAnsiTheme="minorHAnsi" w:cstheme="minorHAnsi"/>
        </w:rPr>
        <w:t xml:space="preserve"> of commencement of the negotiations, the Parties agree to refer and finally resolve the difference or dispute, as applicable, by arbitration in Singapore administered by the Singapore International Arbitration Centre (</w:t>
      </w:r>
      <w:r w:rsidR="000B4410">
        <w:rPr>
          <w:rFonts w:asciiTheme="minorHAnsi" w:hAnsiTheme="minorHAnsi" w:cstheme="minorHAnsi"/>
        </w:rPr>
        <w:t>“</w:t>
      </w:r>
      <w:r w:rsidRPr="000B4410">
        <w:rPr>
          <w:rFonts w:asciiTheme="minorHAnsi" w:hAnsiTheme="minorHAnsi" w:cstheme="minorHAnsi"/>
          <w:b/>
          <w:bCs/>
        </w:rPr>
        <w:t>SIAC</w:t>
      </w:r>
      <w:r w:rsidR="000B4410">
        <w:rPr>
          <w:rFonts w:asciiTheme="minorHAnsi" w:hAnsiTheme="minorHAnsi" w:cstheme="minorHAnsi"/>
        </w:rPr>
        <w:t>”</w:t>
      </w:r>
      <w:r w:rsidRPr="000B4410">
        <w:rPr>
          <w:rFonts w:asciiTheme="minorHAnsi" w:hAnsiTheme="minorHAnsi" w:cstheme="minorHAnsi"/>
        </w:rPr>
        <w:t>) in accordance with the Arbitration Rules of the Singapore International Arbitration Centre for the time being in force, which rules are deemed to be incorporated by reference in this clause. The seat of the arbitration shall be Singapore. The Tribunal shall consist of one arbitrator. The</w:t>
      </w:r>
      <w:r w:rsidRPr="000B4410">
        <w:rPr>
          <w:rFonts w:asciiTheme="minorHAnsi" w:hAnsiTheme="minorHAnsi" w:cstheme="minorHAnsi"/>
          <w:bCs/>
        </w:rPr>
        <w:t xml:space="preserve"> </w:t>
      </w:r>
      <w:r w:rsidRPr="000B4410">
        <w:rPr>
          <w:rFonts w:asciiTheme="minorHAnsi" w:hAnsiTheme="minorHAnsi" w:cstheme="minorHAnsi"/>
        </w:rPr>
        <w:t>language and correspondence of and in connection with the arbitration shall be English.</w:t>
      </w:r>
    </w:p>
    <w:p w14:paraId="4C8035A8" w14:textId="77777777" w:rsidR="003E3C07" w:rsidRPr="000B4410" w:rsidRDefault="003E3C07" w:rsidP="003E3C07">
      <w:pPr>
        <w:pStyle w:val="ListParagraph"/>
        <w:widowControl w:val="0"/>
        <w:numPr>
          <w:ilvl w:val="0"/>
          <w:numId w:val="0"/>
        </w:numPr>
        <w:ind w:left="709"/>
        <w:rPr>
          <w:rFonts w:asciiTheme="minorHAnsi" w:hAnsiTheme="minorHAnsi" w:cstheme="minorHAnsi"/>
        </w:rPr>
      </w:pPr>
    </w:p>
    <w:p w14:paraId="6D97562E" w14:textId="77777777" w:rsidR="003E3C07" w:rsidRPr="000B4410" w:rsidRDefault="003E3C07" w:rsidP="003E3C07">
      <w:pPr>
        <w:pStyle w:val="ListParagraph"/>
        <w:numPr>
          <w:ilvl w:val="1"/>
          <w:numId w:val="29"/>
        </w:numPr>
        <w:spacing w:after="0" w:line="240" w:lineRule="auto"/>
        <w:ind w:left="709" w:hanging="709"/>
        <w:rPr>
          <w:rFonts w:asciiTheme="minorHAnsi" w:hAnsiTheme="minorHAnsi" w:cstheme="minorHAnsi"/>
        </w:rPr>
      </w:pPr>
      <w:r w:rsidRPr="000B4410">
        <w:rPr>
          <w:rFonts w:asciiTheme="minorHAnsi" w:hAnsiTheme="minorHAnsi" w:cstheme="minorHAnsi"/>
        </w:rPr>
        <w:lastRenderedPageBreak/>
        <w:tab/>
        <w:t>This Agreement shall be governed and construed in accordance with the laws of Singapore. A person who is not a party to this Agreement has no right under the Contracts (Rights of Third Parties) Act (Chapter 53B of Singapore) to enforce any term or condition of this Agreement.</w:t>
      </w:r>
    </w:p>
    <w:bookmarkEnd w:id="17"/>
    <w:p w14:paraId="61D20EFB" w14:textId="77777777" w:rsidR="000B4410" w:rsidRPr="000B4410" w:rsidRDefault="000B4410" w:rsidP="003E3C07">
      <w:pPr>
        <w:widowControl w:val="0"/>
        <w:rPr>
          <w:rFonts w:asciiTheme="minorHAnsi" w:eastAsia="Arial" w:hAnsiTheme="minorHAnsi" w:cstheme="minorHAnsi"/>
        </w:rPr>
      </w:pPr>
    </w:p>
    <w:p w14:paraId="52959F28" w14:textId="77777777" w:rsidR="003E3C07" w:rsidRPr="000B4410" w:rsidRDefault="003E3C07" w:rsidP="003E3C07">
      <w:pPr>
        <w:pStyle w:val="ListParagraph"/>
        <w:widowControl w:val="0"/>
        <w:numPr>
          <w:ilvl w:val="0"/>
          <w:numId w:val="29"/>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
        </w:rPr>
      </w:pPr>
      <w:bookmarkStart w:id="18" w:name="_Ref264290752"/>
      <w:r w:rsidRPr="000B4410">
        <w:rPr>
          <w:rFonts w:asciiTheme="minorHAnsi" w:hAnsiTheme="minorHAnsi" w:cstheme="minorHAnsi"/>
          <w:b/>
        </w:rPr>
        <w:t>Term and Termination</w:t>
      </w:r>
      <w:bookmarkEnd w:id="18"/>
    </w:p>
    <w:p w14:paraId="5107918E" w14:textId="77777777" w:rsidR="003E3C07" w:rsidRPr="000B4410" w:rsidRDefault="003E3C07" w:rsidP="003E3C07">
      <w:pPr>
        <w:pStyle w:val="A"/>
        <w:widowControl w:val="0"/>
        <w:spacing w:after="0" w:line="240" w:lineRule="auto"/>
        <w:ind w:left="709" w:hanging="709"/>
        <w:jc w:val="both"/>
        <w:rPr>
          <w:rFonts w:asciiTheme="minorHAnsi" w:eastAsia="Arial" w:hAnsiTheme="minorHAnsi" w:cstheme="minorHAnsi"/>
          <w:b/>
        </w:rPr>
      </w:pPr>
    </w:p>
    <w:p w14:paraId="2A67CE20" w14:textId="2D52CCAD" w:rsidR="003E3C07" w:rsidRPr="000B4410" w:rsidRDefault="003E3C07" w:rsidP="003E3C07">
      <w:pPr>
        <w:pStyle w:val="ListParagraph"/>
        <w:numPr>
          <w:ilvl w:val="1"/>
          <w:numId w:val="29"/>
        </w:numPr>
        <w:spacing w:after="0" w:line="240" w:lineRule="auto"/>
        <w:ind w:left="709" w:hanging="709"/>
        <w:rPr>
          <w:rFonts w:asciiTheme="minorHAnsi" w:hAnsiTheme="minorHAnsi" w:cstheme="minorHAnsi"/>
        </w:rPr>
      </w:pPr>
      <w:r w:rsidRPr="000B4410">
        <w:rPr>
          <w:rFonts w:asciiTheme="minorHAnsi" w:hAnsiTheme="minorHAnsi" w:cstheme="minorHAnsi"/>
        </w:rPr>
        <w:tab/>
      </w:r>
      <w:bookmarkStart w:id="19" w:name="_Ref22921115"/>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’s engagement under this Agreement will commence on the Effective Date and will end on the </w:t>
      </w:r>
      <w:r w:rsidR="0092575C">
        <w:rPr>
          <w:rFonts w:asciiTheme="minorHAnsi" w:hAnsiTheme="minorHAnsi" w:cstheme="minorHAnsi"/>
        </w:rPr>
        <w:t>expiry</w:t>
      </w:r>
      <w:r w:rsidR="0092575C" w:rsidRPr="000B4410">
        <w:rPr>
          <w:rFonts w:asciiTheme="minorHAnsi" w:hAnsiTheme="minorHAnsi" w:cstheme="minorHAnsi"/>
        </w:rPr>
        <w:t xml:space="preserve"> </w:t>
      </w:r>
      <w:r w:rsidRPr="000B4410">
        <w:rPr>
          <w:rFonts w:asciiTheme="minorHAnsi" w:hAnsiTheme="minorHAnsi" w:cstheme="minorHAnsi"/>
        </w:rPr>
        <w:t>date set out in the Fee Payment Particulars unless terminated earlier in accordance with the terms of this Agreement or extended by the Parties (</w:t>
      </w:r>
      <w:r w:rsidR="000B4410">
        <w:rPr>
          <w:rFonts w:asciiTheme="minorHAnsi" w:hAnsiTheme="minorHAnsi" w:cstheme="minorHAnsi"/>
        </w:rPr>
        <w:t>“</w:t>
      </w:r>
      <w:r w:rsidRPr="000B4410">
        <w:rPr>
          <w:rFonts w:asciiTheme="minorHAnsi" w:hAnsiTheme="minorHAnsi" w:cstheme="minorHAnsi"/>
          <w:b/>
        </w:rPr>
        <w:t>Term</w:t>
      </w:r>
      <w:r w:rsidR="000B4410">
        <w:rPr>
          <w:rFonts w:asciiTheme="minorHAnsi" w:hAnsiTheme="minorHAnsi" w:cstheme="minorHAnsi"/>
        </w:rPr>
        <w:t>”</w:t>
      </w:r>
      <w:r w:rsidRPr="000B4410">
        <w:rPr>
          <w:rFonts w:asciiTheme="minorHAnsi" w:hAnsiTheme="minorHAnsi" w:cstheme="minorHAnsi"/>
        </w:rPr>
        <w:t>). The Agreement may only be extended by mutual written agreement.</w:t>
      </w:r>
      <w:bookmarkEnd w:id="19"/>
      <w:r w:rsidRPr="000B4410">
        <w:rPr>
          <w:rFonts w:asciiTheme="minorHAnsi" w:hAnsiTheme="minorHAnsi" w:cstheme="minorHAnsi"/>
        </w:rPr>
        <w:t xml:space="preserve"> </w:t>
      </w:r>
    </w:p>
    <w:p w14:paraId="6B5B7DC9" w14:textId="77777777" w:rsidR="003E3C07" w:rsidRPr="000B4410" w:rsidRDefault="003E3C07" w:rsidP="003E3C07">
      <w:pPr>
        <w:pStyle w:val="A"/>
        <w:widowControl w:val="0"/>
        <w:spacing w:after="0" w:line="240" w:lineRule="auto"/>
        <w:ind w:left="709" w:hanging="709"/>
        <w:jc w:val="both"/>
        <w:rPr>
          <w:rFonts w:asciiTheme="minorHAnsi" w:eastAsia="Arial" w:hAnsiTheme="minorHAnsi" w:cstheme="minorHAnsi"/>
        </w:rPr>
      </w:pPr>
    </w:p>
    <w:p w14:paraId="2FF571E5" w14:textId="77777777" w:rsidR="003E3C07" w:rsidRPr="000B4410" w:rsidRDefault="003E3C07" w:rsidP="003E3C07">
      <w:pPr>
        <w:pStyle w:val="ListParagraph"/>
        <w:numPr>
          <w:ilvl w:val="1"/>
          <w:numId w:val="29"/>
        </w:numPr>
        <w:spacing w:after="0" w:line="240" w:lineRule="auto"/>
        <w:ind w:left="709" w:hanging="709"/>
        <w:rPr>
          <w:rFonts w:asciiTheme="minorHAnsi" w:hAnsiTheme="minorHAnsi" w:cstheme="minorHAnsi"/>
        </w:rPr>
      </w:pPr>
      <w:r w:rsidRPr="000B4410">
        <w:rPr>
          <w:rFonts w:asciiTheme="minorHAnsi" w:hAnsiTheme="minorHAnsi" w:cstheme="minorHAnsi"/>
        </w:rPr>
        <w:tab/>
        <w:t xml:space="preserve">Either Party may terminate this Agreement by giving to the other not less than </w:t>
      </w:r>
      <w:r w:rsidRPr="000B4410">
        <w:rPr>
          <w:rFonts w:asciiTheme="minorHAnsi" w:hAnsiTheme="minorHAnsi" w:cstheme="minorHAnsi"/>
          <w:b/>
        </w:rPr>
        <w:t xml:space="preserve">30 </w:t>
      </w:r>
      <w:r w:rsidR="000B4410" w:rsidRPr="000B4410">
        <w:rPr>
          <w:rFonts w:asciiTheme="minorHAnsi" w:hAnsiTheme="minorHAnsi" w:cstheme="minorHAnsi"/>
          <w:b/>
        </w:rPr>
        <w:t xml:space="preserve">calendar </w:t>
      </w:r>
      <w:r w:rsidRPr="000B4410">
        <w:rPr>
          <w:rFonts w:asciiTheme="minorHAnsi" w:hAnsiTheme="minorHAnsi" w:cstheme="minorHAnsi"/>
          <w:b/>
        </w:rPr>
        <w:t>days’</w:t>
      </w:r>
      <w:r w:rsidRPr="000B4410">
        <w:rPr>
          <w:rFonts w:asciiTheme="minorHAnsi" w:hAnsiTheme="minorHAnsi" w:cstheme="minorHAnsi"/>
        </w:rPr>
        <w:t xml:space="preserve"> notice in writing to the other Party. </w:t>
      </w:r>
    </w:p>
    <w:p w14:paraId="761F2AFD" w14:textId="77777777" w:rsidR="003E3C07" w:rsidRPr="000B4410" w:rsidRDefault="003E3C07" w:rsidP="003E3C07">
      <w:pPr>
        <w:pStyle w:val="Level2Number"/>
        <w:numPr>
          <w:ilvl w:val="0"/>
          <w:numId w:val="0"/>
        </w:numPr>
        <w:spacing w:before="0" w:after="0"/>
        <w:ind w:left="709" w:hanging="709"/>
        <w:jc w:val="both"/>
        <w:rPr>
          <w:rFonts w:asciiTheme="minorHAnsi" w:hAnsiTheme="minorHAnsi" w:cstheme="minorHAnsi"/>
          <w:sz w:val="22"/>
          <w:szCs w:val="22"/>
        </w:rPr>
      </w:pPr>
    </w:p>
    <w:p w14:paraId="24C13315" w14:textId="77777777" w:rsidR="003E3C07" w:rsidRPr="00534C56" w:rsidRDefault="003E3C07" w:rsidP="003E3C07">
      <w:pPr>
        <w:pStyle w:val="ListParagraph"/>
        <w:numPr>
          <w:ilvl w:val="1"/>
          <w:numId w:val="29"/>
        </w:numPr>
        <w:spacing w:after="0" w:line="240" w:lineRule="auto"/>
        <w:ind w:left="709" w:hanging="709"/>
        <w:rPr>
          <w:rFonts w:asciiTheme="minorHAnsi" w:hAnsiTheme="minorHAnsi" w:cstheme="minorHAnsi"/>
        </w:rPr>
      </w:pPr>
      <w:r w:rsidRPr="000B4410">
        <w:rPr>
          <w:rFonts w:asciiTheme="minorHAnsi" w:hAnsiTheme="minorHAnsi" w:cstheme="minorHAnsi"/>
        </w:rPr>
        <w:tab/>
      </w:r>
      <w:bookmarkStart w:id="20" w:name="_Hlk530512108"/>
      <w:r w:rsidRPr="00534C56">
        <w:rPr>
          <w:rFonts w:asciiTheme="minorHAnsi" w:hAnsiTheme="minorHAnsi" w:cstheme="minorHAnsi"/>
        </w:rPr>
        <w:t xml:space="preserve">The </w:t>
      </w:r>
      <w:r w:rsidRPr="00534C56">
        <w:rPr>
          <w:rStyle w:val="BodyDefinitionTerm"/>
          <w:rFonts w:asciiTheme="minorHAnsi" w:hAnsiTheme="minorHAnsi" w:cstheme="minorHAnsi"/>
          <w:sz w:val="22"/>
          <w:szCs w:val="22"/>
        </w:rPr>
        <w:t>Company</w:t>
      </w:r>
      <w:r w:rsidRPr="00534C56">
        <w:rPr>
          <w:rFonts w:asciiTheme="minorHAnsi" w:hAnsiTheme="minorHAnsi" w:cstheme="minorHAnsi"/>
        </w:rPr>
        <w:t xml:space="preserve"> may, by written notice to the </w:t>
      </w:r>
      <w:r w:rsidR="00BF773A" w:rsidRPr="00534C56">
        <w:rPr>
          <w:rFonts w:asciiTheme="minorHAnsi" w:hAnsiTheme="minorHAnsi" w:cstheme="minorHAnsi"/>
        </w:rPr>
        <w:t>Consultant</w:t>
      </w:r>
      <w:r w:rsidRPr="00534C56">
        <w:rPr>
          <w:rFonts w:asciiTheme="minorHAnsi" w:hAnsiTheme="minorHAnsi" w:cstheme="minorHAnsi"/>
        </w:rPr>
        <w:t xml:space="preserve"> and at any time, terminate this Agreement with immediate effect with no further obligation to make any further payment to the </w:t>
      </w:r>
      <w:r w:rsidR="00BF773A" w:rsidRPr="00534C56">
        <w:rPr>
          <w:rFonts w:asciiTheme="minorHAnsi" w:hAnsiTheme="minorHAnsi" w:cstheme="minorHAnsi"/>
        </w:rPr>
        <w:t>Consultant</w:t>
      </w:r>
      <w:r w:rsidRPr="00534C56">
        <w:rPr>
          <w:rFonts w:asciiTheme="minorHAnsi" w:hAnsiTheme="minorHAnsi" w:cstheme="minorHAnsi"/>
        </w:rPr>
        <w:t xml:space="preserve"> (other than in respect of amounts duly payable for Services provided prior to the date of termination) if: </w:t>
      </w:r>
    </w:p>
    <w:p w14:paraId="22D17A2F" w14:textId="77777777" w:rsidR="003E3C07" w:rsidRPr="00534C56" w:rsidRDefault="003E3C07" w:rsidP="003E3C07">
      <w:pPr>
        <w:pStyle w:val="Level3Number"/>
        <w:numPr>
          <w:ilvl w:val="0"/>
          <w:numId w:val="0"/>
        </w:numPr>
        <w:spacing w:after="0"/>
        <w:ind w:left="709" w:hanging="709"/>
        <w:jc w:val="both"/>
        <w:rPr>
          <w:rFonts w:asciiTheme="minorHAnsi" w:hAnsiTheme="minorHAnsi" w:cstheme="minorHAnsi"/>
          <w:sz w:val="22"/>
          <w:szCs w:val="22"/>
        </w:rPr>
      </w:pPr>
    </w:p>
    <w:p w14:paraId="59491079" w14:textId="77777777" w:rsidR="003E3C07" w:rsidRPr="00534C56" w:rsidRDefault="003E3C07" w:rsidP="003E3C07">
      <w:pPr>
        <w:pStyle w:val="ListParagraph"/>
        <w:numPr>
          <w:ilvl w:val="2"/>
          <w:numId w:val="29"/>
        </w:numPr>
        <w:spacing w:after="0" w:line="240" w:lineRule="auto"/>
        <w:ind w:left="1418" w:hanging="709"/>
        <w:rPr>
          <w:rFonts w:asciiTheme="minorHAnsi" w:hAnsiTheme="minorHAnsi" w:cstheme="minorHAnsi"/>
        </w:rPr>
      </w:pPr>
      <w:r w:rsidRPr="00534C56">
        <w:rPr>
          <w:rFonts w:asciiTheme="minorHAnsi" w:hAnsiTheme="minorHAnsi" w:cstheme="minorHAnsi"/>
        </w:rPr>
        <w:tab/>
        <w:t xml:space="preserve">the </w:t>
      </w:r>
      <w:r w:rsidR="00BF773A" w:rsidRPr="00534C56">
        <w:rPr>
          <w:rFonts w:asciiTheme="minorHAnsi" w:eastAsia="Arial" w:hAnsiTheme="minorHAnsi" w:cstheme="minorHAnsi"/>
        </w:rPr>
        <w:t>Consultant</w:t>
      </w:r>
      <w:r w:rsidRPr="00534C56">
        <w:rPr>
          <w:rFonts w:asciiTheme="minorHAnsi" w:hAnsiTheme="minorHAnsi" w:cstheme="minorHAnsi"/>
        </w:rPr>
        <w:t xml:space="preserve"> commits any serious or repeated breach, </w:t>
      </w:r>
      <w:proofErr w:type="gramStart"/>
      <w:r w:rsidRPr="00534C56">
        <w:rPr>
          <w:rFonts w:asciiTheme="minorHAnsi" w:hAnsiTheme="minorHAnsi" w:cstheme="minorHAnsi"/>
        </w:rPr>
        <w:t>repudiation</w:t>
      </w:r>
      <w:proofErr w:type="gramEnd"/>
      <w:r w:rsidRPr="00534C56">
        <w:rPr>
          <w:rFonts w:asciiTheme="minorHAnsi" w:hAnsiTheme="minorHAnsi" w:cstheme="minorHAnsi"/>
        </w:rPr>
        <w:t xml:space="preserve"> or non-observance of any of the terms or conditions of this </w:t>
      </w:r>
      <w:r w:rsidRPr="00534C56">
        <w:rPr>
          <w:rStyle w:val="BodyDefinitionTerm"/>
          <w:rFonts w:asciiTheme="minorHAnsi" w:hAnsiTheme="minorHAnsi" w:cstheme="minorHAnsi"/>
          <w:sz w:val="22"/>
          <w:szCs w:val="22"/>
        </w:rPr>
        <w:t>Agreement</w:t>
      </w:r>
      <w:r w:rsidRPr="00534C56">
        <w:rPr>
          <w:rFonts w:asciiTheme="minorHAnsi" w:hAnsiTheme="minorHAnsi" w:cstheme="minorHAnsi"/>
        </w:rPr>
        <w:t>; or</w:t>
      </w:r>
    </w:p>
    <w:p w14:paraId="6309E306" w14:textId="77777777" w:rsidR="003E3C07" w:rsidRPr="00534C56" w:rsidRDefault="003E3C07" w:rsidP="003E3C07">
      <w:pPr>
        <w:pStyle w:val="Level3Number"/>
        <w:numPr>
          <w:ilvl w:val="0"/>
          <w:numId w:val="0"/>
        </w:numPr>
        <w:spacing w:after="0"/>
        <w:ind w:left="1440" w:hanging="720"/>
        <w:jc w:val="both"/>
        <w:rPr>
          <w:rFonts w:asciiTheme="minorHAnsi" w:hAnsiTheme="minorHAnsi" w:cstheme="minorHAnsi"/>
          <w:sz w:val="22"/>
          <w:szCs w:val="22"/>
        </w:rPr>
      </w:pPr>
    </w:p>
    <w:p w14:paraId="0D573AB2" w14:textId="28A07E74" w:rsidR="003E3C07" w:rsidRPr="00534C56" w:rsidRDefault="003E3C07" w:rsidP="003E3C07">
      <w:pPr>
        <w:pStyle w:val="ListParagraph"/>
        <w:numPr>
          <w:ilvl w:val="2"/>
          <w:numId w:val="29"/>
        </w:numPr>
        <w:spacing w:after="0" w:line="240" w:lineRule="auto"/>
        <w:ind w:left="1418" w:hanging="709"/>
        <w:rPr>
          <w:rFonts w:asciiTheme="minorHAnsi" w:hAnsiTheme="minorHAnsi" w:cstheme="minorHAnsi"/>
        </w:rPr>
      </w:pPr>
      <w:r w:rsidRPr="00534C56">
        <w:rPr>
          <w:rFonts w:asciiTheme="minorHAnsi" w:hAnsiTheme="minorHAnsi" w:cstheme="minorHAnsi"/>
        </w:rPr>
        <w:tab/>
        <w:t xml:space="preserve">the </w:t>
      </w:r>
      <w:r w:rsidR="00BF773A" w:rsidRPr="00534C56">
        <w:rPr>
          <w:rStyle w:val="BodyDefinitionTerm"/>
          <w:rFonts w:asciiTheme="minorHAnsi" w:hAnsiTheme="minorHAnsi" w:cstheme="minorHAnsi"/>
          <w:sz w:val="22"/>
          <w:szCs w:val="22"/>
        </w:rPr>
        <w:t>Co</w:t>
      </w:r>
      <w:r w:rsidR="00534C56" w:rsidRPr="00534C56">
        <w:rPr>
          <w:rStyle w:val="BodyDefinitionTerm"/>
          <w:rFonts w:asciiTheme="minorHAnsi" w:hAnsiTheme="minorHAnsi" w:cstheme="minorHAnsi"/>
          <w:sz w:val="22"/>
          <w:szCs w:val="22"/>
        </w:rPr>
        <w:t>mpany is reasonably of the view that the Consultant has breached clause 3.9, Schedule 3 (Standards of Service) or committed an</w:t>
      </w:r>
      <w:r w:rsidRPr="00534C56">
        <w:rPr>
          <w:rStyle w:val="BodyDefinitionTerm"/>
          <w:rFonts w:asciiTheme="minorHAnsi" w:hAnsiTheme="minorHAnsi" w:cstheme="minorHAnsi"/>
          <w:sz w:val="22"/>
          <w:szCs w:val="22"/>
        </w:rPr>
        <w:t xml:space="preserve"> </w:t>
      </w:r>
      <w:r w:rsidRPr="00534C56">
        <w:rPr>
          <w:rFonts w:asciiTheme="minorHAnsi" w:hAnsiTheme="minorHAnsi" w:cstheme="minorHAnsi"/>
        </w:rPr>
        <w:t xml:space="preserve">act of fraud, </w:t>
      </w:r>
      <w:proofErr w:type="gramStart"/>
      <w:r w:rsidRPr="00534C56">
        <w:rPr>
          <w:rFonts w:asciiTheme="minorHAnsi" w:hAnsiTheme="minorHAnsi" w:cstheme="minorHAnsi"/>
        </w:rPr>
        <w:t>dishonesty</w:t>
      </w:r>
      <w:proofErr w:type="gramEnd"/>
      <w:r w:rsidRPr="00534C56">
        <w:rPr>
          <w:rFonts w:asciiTheme="minorHAnsi" w:hAnsiTheme="minorHAnsi" w:cstheme="minorHAnsi"/>
        </w:rPr>
        <w:t xml:space="preserve"> or gross misconduct in relation to any of the </w:t>
      </w:r>
      <w:r w:rsidRPr="00534C56">
        <w:rPr>
          <w:rStyle w:val="BodyDefinitionTerm"/>
          <w:rFonts w:asciiTheme="minorHAnsi" w:hAnsiTheme="minorHAnsi" w:cstheme="minorHAnsi"/>
          <w:sz w:val="22"/>
          <w:szCs w:val="22"/>
        </w:rPr>
        <w:t>Company</w:t>
      </w:r>
      <w:r w:rsidR="00534C56" w:rsidRPr="00534C56">
        <w:rPr>
          <w:rFonts w:asciiTheme="minorHAnsi" w:hAnsiTheme="minorHAnsi" w:cstheme="minorHAnsi"/>
        </w:rPr>
        <w:t xml:space="preserve"> </w:t>
      </w:r>
      <w:r w:rsidRPr="00534C56">
        <w:rPr>
          <w:rFonts w:asciiTheme="minorHAnsi" w:hAnsiTheme="minorHAnsi" w:cstheme="minorHAnsi"/>
        </w:rPr>
        <w:t xml:space="preserve">or the Services, or acts in any manner which brings the </w:t>
      </w:r>
      <w:r w:rsidRPr="00534C56">
        <w:rPr>
          <w:rStyle w:val="BodyDefinitionTerm"/>
          <w:rFonts w:asciiTheme="minorHAnsi" w:hAnsiTheme="minorHAnsi" w:cstheme="minorHAnsi"/>
          <w:sz w:val="22"/>
          <w:szCs w:val="22"/>
        </w:rPr>
        <w:t>Company</w:t>
      </w:r>
      <w:r w:rsidRPr="00534C56">
        <w:rPr>
          <w:rFonts w:asciiTheme="minorHAnsi" w:hAnsiTheme="minorHAnsi" w:cstheme="minorHAnsi"/>
        </w:rPr>
        <w:t xml:space="preserve"> into disrepute; or</w:t>
      </w:r>
    </w:p>
    <w:p w14:paraId="66736626" w14:textId="77777777" w:rsidR="003E3C07" w:rsidRPr="00534C56" w:rsidRDefault="003E3C07" w:rsidP="003E3C07">
      <w:pPr>
        <w:pStyle w:val="Level3Number"/>
        <w:numPr>
          <w:ilvl w:val="0"/>
          <w:numId w:val="0"/>
        </w:numPr>
        <w:spacing w:after="0"/>
        <w:ind w:left="1440" w:hanging="720"/>
        <w:jc w:val="both"/>
        <w:rPr>
          <w:rFonts w:asciiTheme="minorHAnsi" w:hAnsiTheme="minorHAnsi" w:cstheme="minorHAnsi"/>
          <w:sz w:val="22"/>
          <w:szCs w:val="22"/>
        </w:rPr>
      </w:pPr>
    </w:p>
    <w:p w14:paraId="0CDE6364" w14:textId="77777777" w:rsidR="00534C56" w:rsidRPr="00534C56" w:rsidRDefault="003E3C07" w:rsidP="003E3C07">
      <w:pPr>
        <w:pStyle w:val="ListParagraph"/>
        <w:numPr>
          <w:ilvl w:val="2"/>
          <w:numId w:val="29"/>
        </w:numPr>
        <w:spacing w:after="0" w:line="240" w:lineRule="auto"/>
        <w:ind w:left="1418" w:hanging="709"/>
        <w:rPr>
          <w:rFonts w:asciiTheme="minorHAnsi" w:hAnsiTheme="minorHAnsi" w:cstheme="minorHAnsi"/>
        </w:rPr>
      </w:pPr>
      <w:r w:rsidRPr="00534C56">
        <w:rPr>
          <w:rFonts w:asciiTheme="minorHAnsi" w:hAnsiTheme="minorHAnsi" w:cstheme="minorHAnsi"/>
        </w:rPr>
        <w:tab/>
      </w:r>
      <w:r w:rsidR="00534C56" w:rsidRPr="00534C56">
        <w:rPr>
          <w:rFonts w:asciiTheme="minorHAnsi" w:hAnsiTheme="minorHAnsi" w:cstheme="minorHAnsi"/>
        </w:rPr>
        <w:t>(</w:t>
      </w:r>
      <w:proofErr w:type="gramStart"/>
      <w:r w:rsidR="00534C56" w:rsidRPr="00534C56">
        <w:rPr>
          <w:rFonts w:asciiTheme="minorHAnsi" w:hAnsiTheme="minorHAnsi" w:cstheme="minorHAnsi"/>
        </w:rPr>
        <w:t>if</w:t>
      </w:r>
      <w:proofErr w:type="gramEnd"/>
      <w:r w:rsidR="00534C56" w:rsidRPr="00534C56">
        <w:rPr>
          <w:rFonts w:asciiTheme="minorHAnsi" w:hAnsiTheme="minorHAnsi" w:cstheme="minorHAnsi"/>
        </w:rPr>
        <w:t xml:space="preserve"> the Consultant is an individual): </w:t>
      </w:r>
    </w:p>
    <w:p w14:paraId="4A97AF45" w14:textId="77777777" w:rsidR="00534C56" w:rsidRPr="00B41EC1" w:rsidRDefault="00534C56" w:rsidP="00B41EC1">
      <w:pPr>
        <w:pStyle w:val="ListParagraph"/>
        <w:numPr>
          <w:ilvl w:val="0"/>
          <w:numId w:val="0"/>
        </w:numPr>
        <w:ind w:left="720"/>
        <w:rPr>
          <w:rFonts w:asciiTheme="minorHAnsi" w:hAnsiTheme="minorHAnsi" w:cstheme="minorHAnsi"/>
        </w:rPr>
      </w:pPr>
    </w:p>
    <w:p w14:paraId="7422B570" w14:textId="17B16E3A" w:rsidR="003E3C07" w:rsidRPr="00B41EC1" w:rsidRDefault="003E3C07" w:rsidP="00B41EC1">
      <w:pPr>
        <w:pStyle w:val="ListParagraph"/>
        <w:numPr>
          <w:ilvl w:val="3"/>
          <w:numId w:val="29"/>
        </w:numPr>
        <w:spacing w:after="0" w:line="240" w:lineRule="auto"/>
        <w:ind w:left="2127"/>
        <w:rPr>
          <w:rFonts w:asciiTheme="minorHAnsi" w:hAnsiTheme="minorHAnsi" w:cstheme="minorHAnsi"/>
        </w:rPr>
      </w:pPr>
      <w:r w:rsidRPr="00B41EC1">
        <w:rPr>
          <w:rFonts w:asciiTheme="minorHAnsi" w:hAnsiTheme="minorHAnsi" w:cstheme="minorHAnsi"/>
        </w:rPr>
        <w:t xml:space="preserve">a bankruptcy order is made against the </w:t>
      </w:r>
      <w:r w:rsidR="00BF773A" w:rsidRPr="00B41EC1">
        <w:rPr>
          <w:rStyle w:val="BodyDefinitionTerm"/>
          <w:rFonts w:asciiTheme="minorHAnsi" w:hAnsiTheme="minorHAnsi" w:cstheme="minorHAnsi"/>
          <w:sz w:val="22"/>
          <w:szCs w:val="22"/>
        </w:rPr>
        <w:t>Consultant</w:t>
      </w:r>
      <w:r w:rsidRPr="00B41EC1">
        <w:rPr>
          <w:rStyle w:val="BodyDefinitionTerm"/>
          <w:rFonts w:asciiTheme="minorHAnsi" w:hAnsiTheme="minorHAnsi" w:cstheme="minorHAnsi"/>
          <w:sz w:val="22"/>
          <w:szCs w:val="22"/>
        </w:rPr>
        <w:t xml:space="preserve"> </w:t>
      </w:r>
      <w:r w:rsidRPr="00B41EC1">
        <w:rPr>
          <w:rFonts w:asciiTheme="minorHAnsi" w:hAnsiTheme="minorHAnsi" w:cstheme="minorHAnsi"/>
        </w:rPr>
        <w:t xml:space="preserve">such that, in the reasonable opinion of the </w:t>
      </w:r>
      <w:r w:rsidRPr="00B41EC1">
        <w:rPr>
          <w:rStyle w:val="Strong"/>
          <w:rFonts w:asciiTheme="minorHAnsi" w:hAnsiTheme="minorHAnsi" w:cstheme="minorHAnsi"/>
          <w:b w:val="0"/>
          <w:bCs w:val="0"/>
        </w:rPr>
        <w:t xml:space="preserve">Company, </w:t>
      </w:r>
      <w:r w:rsidRPr="00B41EC1">
        <w:rPr>
          <w:rFonts w:asciiTheme="minorHAnsi" w:hAnsiTheme="minorHAnsi" w:cstheme="minorHAnsi"/>
        </w:rPr>
        <w:t xml:space="preserve">the </w:t>
      </w:r>
      <w:r w:rsidR="00BF773A" w:rsidRPr="00B41EC1">
        <w:rPr>
          <w:rStyle w:val="BodyDefinitionTerm"/>
          <w:rFonts w:asciiTheme="minorHAnsi" w:hAnsiTheme="minorHAnsi" w:cstheme="minorHAnsi"/>
          <w:sz w:val="22"/>
          <w:szCs w:val="22"/>
        </w:rPr>
        <w:t>Consultant</w:t>
      </w:r>
      <w:r w:rsidRPr="00B41EC1">
        <w:rPr>
          <w:rFonts w:asciiTheme="minorHAnsi" w:hAnsiTheme="minorHAnsi" w:cstheme="minorHAnsi"/>
        </w:rPr>
        <w:t xml:space="preserve"> is no longer able to provide the </w:t>
      </w:r>
      <w:r w:rsidRPr="00B41EC1">
        <w:rPr>
          <w:rStyle w:val="BodyDefinitionTerm"/>
          <w:rFonts w:asciiTheme="minorHAnsi" w:hAnsiTheme="minorHAnsi" w:cstheme="minorHAnsi"/>
          <w:sz w:val="22"/>
          <w:szCs w:val="22"/>
        </w:rPr>
        <w:t>Services</w:t>
      </w:r>
      <w:r w:rsidRPr="00B41EC1">
        <w:rPr>
          <w:rFonts w:asciiTheme="minorHAnsi" w:hAnsiTheme="minorHAnsi" w:cstheme="minorHAnsi"/>
        </w:rPr>
        <w:t>; or</w:t>
      </w:r>
    </w:p>
    <w:p w14:paraId="729790A1" w14:textId="77777777" w:rsidR="003E3C07" w:rsidRPr="00534C56" w:rsidRDefault="003E3C07" w:rsidP="00B41EC1">
      <w:pPr>
        <w:pStyle w:val="Level3Number"/>
        <w:numPr>
          <w:ilvl w:val="0"/>
          <w:numId w:val="0"/>
        </w:numPr>
        <w:spacing w:after="0"/>
        <w:ind w:left="2127" w:hanging="720"/>
        <w:jc w:val="both"/>
        <w:rPr>
          <w:rFonts w:asciiTheme="minorHAnsi" w:hAnsiTheme="minorHAnsi" w:cstheme="minorHAnsi"/>
          <w:sz w:val="22"/>
          <w:szCs w:val="22"/>
        </w:rPr>
      </w:pPr>
    </w:p>
    <w:p w14:paraId="730A2421" w14:textId="6F071D37" w:rsidR="00534C56" w:rsidRPr="00B41EC1" w:rsidRDefault="003E3C07" w:rsidP="00B41EC1">
      <w:pPr>
        <w:pStyle w:val="ListParagraph"/>
        <w:numPr>
          <w:ilvl w:val="3"/>
          <w:numId w:val="29"/>
        </w:numPr>
        <w:spacing w:after="0" w:line="240" w:lineRule="auto"/>
        <w:ind w:left="2127"/>
        <w:rPr>
          <w:rFonts w:asciiTheme="minorHAnsi" w:hAnsiTheme="minorHAnsi" w:cstheme="minorHAnsi"/>
        </w:rPr>
      </w:pPr>
      <w:r w:rsidRPr="00B41EC1">
        <w:rPr>
          <w:rFonts w:asciiTheme="minorHAnsi" w:hAnsiTheme="minorHAnsi" w:cstheme="minorHAnsi"/>
        </w:rPr>
        <w:t xml:space="preserve">the </w:t>
      </w:r>
      <w:r w:rsidR="00BF773A" w:rsidRPr="00B41EC1">
        <w:rPr>
          <w:rStyle w:val="BodyDefinitionTerm"/>
          <w:rFonts w:asciiTheme="minorHAnsi" w:hAnsiTheme="minorHAnsi" w:cstheme="minorHAnsi"/>
          <w:sz w:val="22"/>
          <w:szCs w:val="22"/>
        </w:rPr>
        <w:t>Consultant</w:t>
      </w:r>
      <w:r w:rsidRPr="00B41EC1">
        <w:rPr>
          <w:rFonts w:asciiTheme="minorHAnsi" w:hAnsiTheme="minorHAnsi" w:cstheme="minorHAnsi"/>
        </w:rPr>
        <w:t xml:space="preserve"> is convicted of any criminal offence which materially affects the </w:t>
      </w:r>
      <w:r w:rsidR="00BF773A" w:rsidRPr="00B41EC1">
        <w:rPr>
          <w:rFonts w:asciiTheme="minorHAnsi" w:hAnsiTheme="minorHAnsi" w:cstheme="minorHAnsi"/>
        </w:rPr>
        <w:t>Consultant</w:t>
      </w:r>
      <w:r w:rsidRPr="00B41EC1">
        <w:rPr>
          <w:rFonts w:asciiTheme="minorHAnsi" w:hAnsiTheme="minorHAnsi" w:cstheme="minorHAnsi"/>
        </w:rPr>
        <w:t xml:space="preserve">’s ability to perform the </w:t>
      </w:r>
      <w:r w:rsidRPr="00B41EC1">
        <w:rPr>
          <w:rStyle w:val="BodyDefinitionTerm"/>
          <w:rFonts w:asciiTheme="minorHAnsi" w:hAnsiTheme="minorHAnsi" w:cstheme="minorHAnsi"/>
          <w:sz w:val="22"/>
          <w:szCs w:val="22"/>
        </w:rPr>
        <w:t>Services</w:t>
      </w:r>
      <w:r w:rsidRPr="00B41EC1">
        <w:rPr>
          <w:rFonts w:asciiTheme="minorHAnsi" w:hAnsiTheme="minorHAnsi" w:cstheme="minorHAnsi"/>
        </w:rPr>
        <w:t>; or</w:t>
      </w:r>
    </w:p>
    <w:p w14:paraId="6CE8639C" w14:textId="77777777" w:rsidR="00534C56" w:rsidRPr="00B41EC1" w:rsidRDefault="00534C56" w:rsidP="00B41EC1">
      <w:pPr>
        <w:pStyle w:val="ListParagraph"/>
        <w:numPr>
          <w:ilvl w:val="0"/>
          <w:numId w:val="0"/>
        </w:numPr>
        <w:spacing w:after="0" w:line="240" w:lineRule="auto"/>
        <w:ind w:left="2127"/>
        <w:rPr>
          <w:rFonts w:asciiTheme="minorHAnsi" w:hAnsiTheme="minorHAnsi" w:cstheme="minorHAnsi"/>
        </w:rPr>
      </w:pPr>
    </w:p>
    <w:p w14:paraId="64E68910" w14:textId="1DD31EF4" w:rsidR="003E3C07" w:rsidRPr="00B41EC1" w:rsidRDefault="003E3C07" w:rsidP="00534C56">
      <w:pPr>
        <w:pStyle w:val="ListParagraph"/>
        <w:numPr>
          <w:ilvl w:val="3"/>
          <w:numId w:val="29"/>
        </w:numPr>
        <w:spacing w:after="0" w:line="240" w:lineRule="auto"/>
        <w:ind w:left="2127"/>
        <w:rPr>
          <w:rFonts w:asciiTheme="minorHAnsi" w:hAnsiTheme="minorHAnsi" w:cstheme="minorHAnsi"/>
        </w:rPr>
      </w:pPr>
      <w:r w:rsidRPr="00B41EC1">
        <w:rPr>
          <w:rFonts w:asciiTheme="minorHAnsi" w:hAnsiTheme="minorHAnsi" w:cstheme="minorHAnsi"/>
        </w:rPr>
        <w:t xml:space="preserve">the </w:t>
      </w:r>
      <w:r w:rsidR="00BF773A" w:rsidRPr="00B41EC1">
        <w:rPr>
          <w:rFonts w:asciiTheme="minorHAnsi" w:hAnsiTheme="minorHAnsi" w:cstheme="minorHAnsi"/>
        </w:rPr>
        <w:t>Consultant</w:t>
      </w:r>
      <w:r w:rsidRPr="00B41EC1">
        <w:rPr>
          <w:rFonts w:asciiTheme="minorHAnsi" w:hAnsiTheme="minorHAnsi" w:cstheme="minorHAnsi"/>
        </w:rPr>
        <w:t xml:space="preserve"> is incapacitated by ill-health (physical or mental) or by accident from performing the Services.</w:t>
      </w:r>
    </w:p>
    <w:p w14:paraId="1AD188A8" w14:textId="77777777" w:rsidR="00534C56" w:rsidRPr="00B41EC1" w:rsidRDefault="00534C56" w:rsidP="00B41EC1">
      <w:pPr>
        <w:pStyle w:val="ListParagraph"/>
        <w:numPr>
          <w:ilvl w:val="0"/>
          <w:numId w:val="0"/>
        </w:numPr>
        <w:spacing w:after="0" w:line="240" w:lineRule="auto"/>
        <w:ind w:left="2127"/>
        <w:rPr>
          <w:rFonts w:asciiTheme="minorHAnsi" w:hAnsiTheme="minorHAnsi" w:cstheme="minorHAnsi"/>
        </w:rPr>
      </w:pPr>
    </w:p>
    <w:p w14:paraId="3577AFAB" w14:textId="6F60B529" w:rsidR="00534C56" w:rsidRDefault="00534C56" w:rsidP="003E3C07">
      <w:pPr>
        <w:pStyle w:val="ListParagraph"/>
        <w:numPr>
          <w:ilvl w:val="2"/>
          <w:numId w:val="29"/>
        </w:numPr>
        <w:spacing w:after="0" w:line="240" w:lineRule="auto"/>
        <w:ind w:left="1418" w:hanging="709"/>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if</w:t>
      </w:r>
      <w:proofErr w:type="gramEnd"/>
      <w:r>
        <w:rPr>
          <w:rFonts w:asciiTheme="minorHAnsi" w:hAnsiTheme="minorHAnsi" w:cstheme="minorHAnsi"/>
        </w:rPr>
        <w:t xml:space="preserve"> the Consultant is a corporate entity, unincorporated association or legal venture, whether or not having separate legal personality): </w:t>
      </w:r>
    </w:p>
    <w:p w14:paraId="6C12DCCE" w14:textId="3F00CE2D" w:rsidR="00534C56" w:rsidRDefault="00534C56" w:rsidP="00B41EC1">
      <w:pPr>
        <w:pStyle w:val="ListParagraph"/>
        <w:numPr>
          <w:ilvl w:val="3"/>
          <w:numId w:val="29"/>
        </w:numPr>
        <w:spacing w:after="0" w:line="240" w:lineRule="auto"/>
        <w:ind w:left="2127"/>
        <w:rPr>
          <w:rFonts w:asciiTheme="minorHAnsi" w:hAnsiTheme="minorHAnsi" w:cstheme="minorHAnsi"/>
        </w:rPr>
      </w:pPr>
      <w:r>
        <w:rPr>
          <w:rFonts w:asciiTheme="minorHAnsi" w:hAnsiTheme="minorHAnsi" w:cstheme="minorHAnsi"/>
        </w:rPr>
        <w:t>An application for winding up, administration, judicial management, receivership</w:t>
      </w:r>
      <w:r w:rsidR="00A30FDD">
        <w:rPr>
          <w:rFonts w:asciiTheme="minorHAnsi" w:hAnsiTheme="minorHAnsi" w:cstheme="minorHAnsi"/>
        </w:rPr>
        <w:t>, insolvency protection or restructuring,</w:t>
      </w:r>
      <w:r>
        <w:rPr>
          <w:rFonts w:asciiTheme="minorHAnsi" w:hAnsiTheme="minorHAnsi" w:cstheme="minorHAnsi"/>
        </w:rPr>
        <w:t xml:space="preserve"> or other insolvency proceeding is made </w:t>
      </w:r>
      <w:r w:rsidR="00A30FDD">
        <w:rPr>
          <w:rFonts w:asciiTheme="minorHAnsi" w:hAnsiTheme="minorHAnsi" w:cstheme="minorHAnsi"/>
        </w:rPr>
        <w:t xml:space="preserve">by or </w:t>
      </w:r>
      <w:r>
        <w:rPr>
          <w:rFonts w:asciiTheme="minorHAnsi" w:hAnsiTheme="minorHAnsi" w:cstheme="minorHAnsi"/>
        </w:rPr>
        <w:t xml:space="preserve">against the Consultant and is not discharged within 60 </w:t>
      </w:r>
      <w:proofErr w:type="gramStart"/>
      <w:r>
        <w:rPr>
          <w:rFonts w:asciiTheme="minorHAnsi" w:hAnsiTheme="minorHAnsi" w:cstheme="minorHAnsi"/>
        </w:rPr>
        <w:t>days;</w:t>
      </w:r>
      <w:proofErr w:type="gramEnd"/>
      <w:r>
        <w:rPr>
          <w:rFonts w:asciiTheme="minorHAnsi" w:hAnsiTheme="minorHAnsi" w:cstheme="minorHAnsi"/>
        </w:rPr>
        <w:t xml:space="preserve"> </w:t>
      </w:r>
    </w:p>
    <w:p w14:paraId="6D1FD233" w14:textId="1B362235" w:rsidR="00534C56" w:rsidRDefault="000410BA" w:rsidP="00B41EC1">
      <w:pPr>
        <w:pStyle w:val="ListParagraph"/>
        <w:numPr>
          <w:ilvl w:val="3"/>
          <w:numId w:val="29"/>
        </w:numPr>
        <w:spacing w:after="0" w:line="240" w:lineRule="auto"/>
        <w:ind w:left="2127"/>
        <w:rPr>
          <w:rFonts w:asciiTheme="minorHAnsi" w:hAnsiTheme="minorHAnsi" w:cstheme="minorHAnsi"/>
        </w:rPr>
      </w:pPr>
      <w:r>
        <w:rPr>
          <w:rFonts w:asciiTheme="minorHAnsi" w:hAnsiTheme="minorHAnsi" w:cstheme="minorHAnsi"/>
        </w:rPr>
        <w:t xml:space="preserve">the Consultant proposes a composition or scheme of arrangement with its creditors as a whole; </w:t>
      </w:r>
      <w:r w:rsidR="00A30FDD">
        <w:rPr>
          <w:rFonts w:asciiTheme="minorHAnsi" w:hAnsiTheme="minorHAnsi" w:cstheme="minorHAnsi"/>
        </w:rPr>
        <w:t xml:space="preserve">or </w:t>
      </w:r>
    </w:p>
    <w:p w14:paraId="065BDDC0" w14:textId="5B9D8C5B" w:rsidR="000410BA" w:rsidRPr="00B41EC1" w:rsidRDefault="000410BA" w:rsidP="00B41EC1">
      <w:pPr>
        <w:pStyle w:val="ListParagraph"/>
        <w:numPr>
          <w:ilvl w:val="3"/>
          <w:numId w:val="29"/>
        </w:numPr>
        <w:spacing w:after="0" w:line="240" w:lineRule="auto"/>
        <w:ind w:left="2127"/>
        <w:rPr>
          <w:rFonts w:asciiTheme="minorHAnsi" w:hAnsiTheme="minorHAnsi" w:cstheme="minorHAnsi"/>
        </w:rPr>
      </w:pPr>
      <w:r>
        <w:rPr>
          <w:rFonts w:asciiTheme="minorHAnsi" w:hAnsiTheme="minorHAnsi" w:cstheme="minorHAnsi"/>
        </w:rPr>
        <w:t xml:space="preserve">any execution, seizure or freezing of assets or other moratorium is made in respect of the Consultant’s </w:t>
      </w:r>
      <w:proofErr w:type="gramStart"/>
      <w:r>
        <w:rPr>
          <w:rFonts w:asciiTheme="minorHAnsi" w:hAnsiTheme="minorHAnsi" w:cstheme="minorHAnsi"/>
        </w:rPr>
        <w:t>assets, and</w:t>
      </w:r>
      <w:proofErr w:type="gramEnd"/>
      <w:r>
        <w:rPr>
          <w:rFonts w:asciiTheme="minorHAnsi" w:hAnsiTheme="minorHAnsi" w:cstheme="minorHAnsi"/>
        </w:rPr>
        <w:t xml:space="preserve"> is not discharged within 60 days</w:t>
      </w:r>
      <w:r w:rsidR="00A30FDD">
        <w:rPr>
          <w:rFonts w:asciiTheme="minorHAnsi" w:hAnsiTheme="minorHAnsi" w:cstheme="minorHAnsi"/>
        </w:rPr>
        <w:t xml:space="preserve">. </w:t>
      </w:r>
    </w:p>
    <w:p w14:paraId="7B250F23" w14:textId="77777777" w:rsidR="003E3C07" w:rsidRPr="000B4410" w:rsidRDefault="003E3C07" w:rsidP="003E3C07">
      <w:pPr>
        <w:pStyle w:val="Level3Number"/>
        <w:numPr>
          <w:ilvl w:val="0"/>
          <w:numId w:val="0"/>
        </w:numPr>
        <w:spacing w:after="0"/>
        <w:ind w:left="1440" w:hanging="720"/>
        <w:jc w:val="both"/>
        <w:rPr>
          <w:rFonts w:asciiTheme="minorHAnsi" w:hAnsiTheme="minorHAnsi" w:cstheme="minorHAnsi"/>
          <w:sz w:val="22"/>
          <w:szCs w:val="22"/>
        </w:rPr>
      </w:pPr>
    </w:p>
    <w:p w14:paraId="57C2BA3C" w14:textId="003959EE" w:rsidR="003E3C07" w:rsidRPr="000B4410" w:rsidRDefault="003E3C07" w:rsidP="003E3C07">
      <w:pPr>
        <w:pStyle w:val="ListParagraph"/>
        <w:numPr>
          <w:ilvl w:val="1"/>
          <w:numId w:val="29"/>
        </w:numPr>
        <w:spacing w:after="0" w:line="240" w:lineRule="auto"/>
        <w:ind w:left="709" w:hanging="709"/>
        <w:rPr>
          <w:rFonts w:asciiTheme="minorHAnsi" w:hAnsiTheme="minorHAnsi" w:cstheme="minorHAnsi"/>
        </w:rPr>
      </w:pPr>
      <w:bookmarkStart w:id="21" w:name="1c1dcca6-47c4-4af7-84e2-12c2a671a1c1"/>
      <w:r w:rsidRPr="000B4410">
        <w:rPr>
          <w:rFonts w:asciiTheme="minorHAnsi" w:hAnsiTheme="minorHAnsi" w:cstheme="minorHAnsi"/>
        </w:rPr>
        <w:lastRenderedPageBreak/>
        <w:tab/>
        <w:t xml:space="preserve">Neither Party will be in breach of this </w:t>
      </w:r>
      <w:r w:rsidRPr="000B4410">
        <w:rPr>
          <w:rStyle w:val="BodyDefinitionTerm"/>
          <w:rFonts w:asciiTheme="minorHAnsi" w:hAnsiTheme="minorHAnsi" w:cstheme="minorHAnsi"/>
          <w:sz w:val="22"/>
          <w:szCs w:val="22"/>
        </w:rPr>
        <w:t>Agreement</w:t>
      </w:r>
      <w:r w:rsidRPr="000B4410">
        <w:rPr>
          <w:rFonts w:asciiTheme="minorHAnsi" w:hAnsiTheme="minorHAnsi" w:cstheme="minorHAnsi"/>
        </w:rPr>
        <w:t xml:space="preserve"> if performance of the affected Party is prevented for reason of </w:t>
      </w:r>
      <w:r w:rsidRPr="000B4410">
        <w:rPr>
          <w:rStyle w:val="InlineDefinition"/>
          <w:rFonts w:asciiTheme="minorHAnsi" w:hAnsiTheme="minorHAnsi" w:cstheme="minorHAnsi"/>
          <w:sz w:val="22"/>
          <w:szCs w:val="22"/>
        </w:rPr>
        <w:t xml:space="preserve">any act of God, fire, act of government or state, war, civil </w:t>
      </w:r>
      <w:r w:rsidRPr="000B4410">
        <w:rPr>
          <w:rFonts w:asciiTheme="minorHAnsi" w:hAnsiTheme="minorHAnsi" w:cstheme="minorHAnsi"/>
        </w:rPr>
        <w:t>commotion</w:t>
      </w:r>
      <w:r w:rsidRPr="000B4410">
        <w:rPr>
          <w:rStyle w:val="InlineDefinition"/>
          <w:rFonts w:asciiTheme="minorHAnsi" w:hAnsiTheme="minorHAnsi" w:cstheme="minorHAnsi"/>
          <w:sz w:val="22"/>
          <w:szCs w:val="22"/>
        </w:rPr>
        <w:t>, pandemic,  and any other reason beyond the reasonable control of the affected Party, notwithstanding the exercise of reasonable diligence and care on the part of the affected Party and provided that: (a)</w:t>
      </w:r>
      <w:r w:rsidRPr="000B4410">
        <w:rPr>
          <w:rFonts w:asciiTheme="minorHAnsi" w:hAnsiTheme="minorHAnsi" w:cstheme="minorHAnsi"/>
        </w:rPr>
        <w:t xml:space="preserve"> </w:t>
      </w:r>
      <w:r w:rsidRPr="000B4410">
        <w:rPr>
          <w:rStyle w:val="InlineDefinition"/>
          <w:rFonts w:asciiTheme="minorHAnsi" w:hAnsiTheme="minorHAnsi" w:cstheme="minorHAnsi"/>
          <w:sz w:val="22"/>
          <w:szCs w:val="22"/>
        </w:rPr>
        <w:t>the event is not the direct or indirect result of the failure of the affected Party to perform its obligations under this Agreement, and (b) the affected Party has undertaken reasonable efforts to avoid the effect of such event on the affected Party’s ability to perform its obligations and to avoid and mitigate the consequences thereof</w:t>
      </w:r>
      <w:r w:rsidRPr="000B4410">
        <w:rPr>
          <w:rFonts w:asciiTheme="minorHAnsi" w:hAnsiTheme="minorHAnsi" w:cstheme="minorHAnsi"/>
        </w:rPr>
        <w:t xml:space="preserve">. </w:t>
      </w:r>
      <w:bookmarkEnd w:id="21"/>
      <w:r w:rsidR="00135A65">
        <w:rPr>
          <w:rFonts w:asciiTheme="minorHAnsi" w:hAnsiTheme="minorHAnsi" w:cstheme="minorHAnsi"/>
        </w:rPr>
        <w:t xml:space="preserve">The Company may, by giving </w:t>
      </w:r>
      <w:r w:rsidR="00135A65">
        <w:rPr>
          <w:rFonts w:asciiTheme="minorHAnsi" w:hAnsiTheme="minorHAnsi" w:cstheme="minorHAnsi"/>
          <w:b/>
          <w:bCs/>
        </w:rPr>
        <w:t xml:space="preserve">30 calendar days’ </w:t>
      </w:r>
      <w:r w:rsidR="00135A65">
        <w:rPr>
          <w:rFonts w:asciiTheme="minorHAnsi" w:hAnsiTheme="minorHAnsi" w:cstheme="minorHAnsi"/>
        </w:rPr>
        <w:t xml:space="preserve">notice, terminate this Agreement where performance of the affected Party has been suspended for a period </w:t>
      </w:r>
      <w:r w:rsidR="001E421F">
        <w:rPr>
          <w:rFonts w:asciiTheme="minorHAnsi" w:hAnsiTheme="minorHAnsi" w:cstheme="minorHAnsi"/>
        </w:rPr>
        <w:t xml:space="preserve">exceeding the number of days given in Schedule 1 (Services). </w:t>
      </w:r>
    </w:p>
    <w:p w14:paraId="646F67D6" w14:textId="77777777" w:rsidR="003E3C07" w:rsidRPr="000B4410" w:rsidRDefault="003E3C07" w:rsidP="003E3C07">
      <w:pPr>
        <w:pStyle w:val="Level2Number"/>
        <w:numPr>
          <w:ilvl w:val="0"/>
          <w:numId w:val="0"/>
        </w:numPr>
        <w:spacing w:before="0" w:after="0"/>
        <w:ind w:left="709" w:hanging="720"/>
        <w:jc w:val="both"/>
        <w:rPr>
          <w:rFonts w:asciiTheme="minorHAnsi" w:hAnsiTheme="minorHAnsi" w:cstheme="minorHAnsi"/>
          <w:sz w:val="22"/>
          <w:szCs w:val="22"/>
        </w:rPr>
      </w:pPr>
    </w:p>
    <w:p w14:paraId="3EFEB59A" w14:textId="21E0100B" w:rsidR="001E421F" w:rsidRPr="00B41EC1" w:rsidRDefault="003E3C07" w:rsidP="00B41EC1">
      <w:pPr>
        <w:pStyle w:val="ListParagraph"/>
        <w:numPr>
          <w:ilvl w:val="1"/>
          <w:numId w:val="29"/>
        </w:numPr>
        <w:spacing w:after="0" w:line="240" w:lineRule="auto"/>
        <w:ind w:left="709" w:hanging="709"/>
        <w:rPr>
          <w:rFonts w:asciiTheme="minorHAnsi" w:eastAsia="Arial" w:hAnsiTheme="minorHAnsi" w:cstheme="minorHAnsi"/>
        </w:rPr>
      </w:pPr>
      <w:bookmarkStart w:id="22" w:name="_DV_IPM48"/>
      <w:bookmarkEnd w:id="22"/>
      <w:r w:rsidRPr="000B4410">
        <w:rPr>
          <w:rFonts w:asciiTheme="minorHAnsi" w:hAnsiTheme="minorHAnsi" w:cstheme="minorHAnsi"/>
        </w:rPr>
        <w:tab/>
        <w:t>Termination or expiration of this Agreement shall not relieve either Party of their obligations accrued prior to the date of termination or expiration.</w:t>
      </w:r>
    </w:p>
    <w:p w14:paraId="1B4EE77B" w14:textId="77777777" w:rsidR="003E3C07" w:rsidRPr="000B4410" w:rsidRDefault="003E3C07" w:rsidP="003E3C07">
      <w:pPr>
        <w:pStyle w:val="A"/>
        <w:widowControl w:val="0"/>
        <w:spacing w:after="0" w:line="240" w:lineRule="auto"/>
        <w:ind w:left="709" w:hanging="720"/>
        <w:jc w:val="both"/>
        <w:rPr>
          <w:rFonts w:asciiTheme="minorHAnsi" w:eastAsia="Arial" w:hAnsiTheme="minorHAnsi" w:cstheme="minorHAnsi"/>
        </w:rPr>
      </w:pPr>
    </w:p>
    <w:p w14:paraId="4C89B3BB" w14:textId="0852CEE5" w:rsidR="001E421F" w:rsidRPr="00B41EC1" w:rsidRDefault="003E3C07" w:rsidP="00B41EC1">
      <w:pPr>
        <w:pStyle w:val="ListParagraph"/>
        <w:numPr>
          <w:ilvl w:val="1"/>
          <w:numId w:val="29"/>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shall not be relieved of obligations that survive termination or expiration of this Agreement.</w:t>
      </w:r>
      <w:bookmarkStart w:id="23" w:name="48f556b8-6cee-42b3-bc30-86b2922ea03e"/>
    </w:p>
    <w:p w14:paraId="2195F0EB" w14:textId="77777777" w:rsidR="003E3C07" w:rsidRPr="000B4410" w:rsidRDefault="003E3C07" w:rsidP="003E3C07">
      <w:pPr>
        <w:pStyle w:val="BodyText"/>
        <w:spacing w:after="0"/>
        <w:ind w:left="709" w:hanging="709"/>
        <w:rPr>
          <w:rFonts w:asciiTheme="minorHAnsi" w:hAnsiTheme="minorHAnsi" w:cstheme="minorHAnsi"/>
        </w:rPr>
      </w:pPr>
    </w:p>
    <w:p w14:paraId="59C0DE28" w14:textId="284CD829" w:rsidR="001E421F" w:rsidRPr="00B41EC1" w:rsidRDefault="003E3C07" w:rsidP="00B41EC1">
      <w:pPr>
        <w:pStyle w:val="ListParagraph"/>
        <w:numPr>
          <w:ilvl w:val="1"/>
          <w:numId w:val="29"/>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will as soon as reasonably practicable upon the termination or expiration of this Agreement: </w:t>
      </w:r>
    </w:p>
    <w:p w14:paraId="3C45C575" w14:textId="77777777" w:rsidR="003E3C07" w:rsidRPr="000B4410" w:rsidRDefault="003E3C07" w:rsidP="003E3C07">
      <w:pPr>
        <w:pStyle w:val="ListParagraph"/>
        <w:numPr>
          <w:ilvl w:val="0"/>
          <w:numId w:val="0"/>
        </w:numPr>
        <w:ind w:left="720"/>
        <w:rPr>
          <w:rFonts w:asciiTheme="minorHAnsi" w:hAnsiTheme="minorHAnsi" w:cstheme="minorHAnsi"/>
        </w:rPr>
      </w:pPr>
    </w:p>
    <w:p w14:paraId="5BB4EE9F" w14:textId="77777777" w:rsidR="003E3C07" w:rsidRPr="000B4410" w:rsidRDefault="003E3C07" w:rsidP="003E3C07">
      <w:pPr>
        <w:pStyle w:val="ListParagraph"/>
        <w:numPr>
          <w:ilvl w:val="2"/>
          <w:numId w:val="29"/>
        </w:numPr>
        <w:spacing w:after="0" w:line="240" w:lineRule="auto"/>
        <w:ind w:left="1418" w:hanging="709"/>
        <w:rPr>
          <w:rFonts w:asciiTheme="minorHAnsi" w:hAnsiTheme="minorHAnsi" w:cstheme="minorHAnsi"/>
        </w:rPr>
      </w:pPr>
      <w:r w:rsidRPr="000B4410">
        <w:rPr>
          <w:rFonts w:asciiTheme="minorHAnsi" w:hAnsiTheme="minorHAnsi" w:cstheme="minorHAnsi"/>
        </w:rPr>
        <w:t xml:space="preserve">return and surrender to the Company all Works and Confidential Information (including computer programs, reports, manuals, files, notes, accounts, documents, correspondence, books, materials, </w:t>
      </w:r>
      <w:proofErr w:type="gramStart"/>
      <w:r w:rsidRPr="000B4410">
        <w:rPr>
          <w:rFonts w:asciiTheme="minorHAnsi" w:hAnsiTheme="minorHAnsi" w:cstheme="minorHAnsi"/>
        </w:rPr>
        <w:t>papers</w:t>
      </w:r>
      <w:proofErr w:type="gramEnd"/>
      <w:r w:rsidRPr="000B4410">
        <w:rPr>
          <w:rFonts w:asciiTheme="minorHAnsi" w:hAnsiTheme="minorHAnsi" w:cstheme="minorHAnsi"/>
        </w:rPr>
        <w:t xml:space="preserve"> and information); and</w:t>
      </w:r>
      <w:bookmarkEnd w:id="23"/>
    </w:p>
    <w:p w14:paraId="473330CA" w14:textId="77777777" w:rsidR="003E3C07" w:rsidRPr="000B4410" w:rsidRDefault="003E3C07" w:rsidP="003E3C07">
      <w:pPr>
        <w:pStyle w:val="Level3Number"/>
        <w:numPr>
          <w:ilvl w:val="0"/>
          <w:numId w:val="0"/>
        </w:numPr>
        <w:spacing w:after="0"/>
        <w:ind w:left="1418"/>
        <w:jc w:val="both"/>
        <w:rPr>
          <w:rFonts w:asciiTheme="minorHAnsi" w:hAnsiTheme="minorHAnsi" w:cstheme="minorHAnsi"/>
          <w:sz w:val="22"/>
          <w:szCs w:val="22"/>
        </w:rPr>
      </w:pPr>
    </w:p>
    <w:p w14:paraId="57177A79" w14:textId="0AF38109" w:rsidR="001E421F" w:rsidRPr="00B41EC1" w:rsidRDefault="003E3C07" w:rsidP="00B41EC1">
      <w:pPr>
        <w:pStyle w:val="ListParagraph"/>
        <w:numPr>
          <w:ilvl w:val="2"/>
          <w:numId w:val="29"/>
        </w:numPr>
        <w:spacing w:after="0" w:line="240" w:lineRule="auto"/>
        <w:ind w:left="1418" w:hanging="709"/>
        <w:rPr>
          <w:rFonts w:asciiTheme="minorHAnsi" w:hAnsiTheme="minorHAnsi" w:cstheme="minorHAnsi"/>
        </w:rPr>
      </w:pPr>
      <w:r w:rsidRPr="000B4410">
        <w:rPr>
          <w:rFonts w:asciiTheme="minorHAnsi" w:hAnsiTheme="minorHAnsi" w:cstheme="minorHAnsi"/>
        </w:rPr>
        <w:t xml:space="preserve">return and surrender to the Company all other materials (of whatsoever nature whether originals or copies) made or compiled by or delivered to the </w:t>
      </w:r>
      <w:r w:rsidR="00BF773A">
        <w:rPr>
          <w:rFonts w:asciiTheme="minorHAnsi" w:hAnsiTheme="minorHAnsi" w:cstheme="minorHAnsi"/>
        </w:rPr>
        <w:t>Consultant</w:t>
      </w:r>
      <w:r w:rsidRPr="000B4410">
        <w:rPr>
          <w:rFonts w:asciiTheme="minorHAnsi" w:hAnsiTheme="minorHAnsi" w:cstheme="minorHAnsi"/>
        </w:rPr>
        <w:t xml:space="preserve"> </w:t>
      </w:r>
      <w:proofErr w:type="gramStart"/>
      <w:r w:rsidRPr="000B4410">
        <w:rPr>
          <w:rFonts w:asciiTheme="minorHAnsi" w:hAnsiTheme="minorHAnsi" w:cstheme="minorHAnsi"/>
        </w:rPr>
        <w:t>during the course of</w:t>
      </w:r>
      <w:proofErr w:type="gramEnd"/>
      <w:r w:rsidRPr="000B4410">
        <w:rPr>
          <w:rFonts w:asciiTheme="minorHAnsi" w:hAnsiTheme="minorHAnsi" w:cstheme="minorHAnsi"/>
        </w:rPr>
        <w:t xml:space="preserve"> the provision of the Services or in connection with this Agreement.</w:t>
      </w:r>
      <w:bookmarkStart w:id="24" w:name="_Ref264290761"/>
      <w:bookmarkEnd w:id="20"/>
    </w:p>
    <w:p w14:paraId="6092FF8B" w14:textId="77777777" w:rsidR="003E3C07" w:rsidRPr="000B4410" w:rsidRDefault="003E3C07" w:rsidP="003E3C07">
      <w:pPr>
        <w:pStyle w:val="Level2Number"/>
        <w:widowControl w:val="0"/>
        <w:numPr>
          <w:ilvl w:val="0"/>
          <w:numId w:val="0"/>
        </w:numPr>
        <w:spacing w:before="0" w:after="0"/>
        <w:jc w:val="both"/>
        <w:rPr>
          <w:rFonts w:asciiTheme="minorHAnsi" w:hAnsiTheme="minorHAnsi" w:cstheme="minorHAnsi"/>
          <w:sz w:val="22"/>
          <w:szCs w:val="22"/>
        </w:rPr>
      </w:pPr>
    </w:p>
    <w:p w14:paraId="0262614D" w14:textId="77777777" w:rsidR="003E3C07" w:rsidRPr="000B4410" w:rsidRDefault="003E3C07" w:rsidP="003E3C07">
      <w:pPr>
        <w:pStyle w:val="ListParagraph"/>
        <w:widowControl w:val="0"/>
        <w:numPr>
          <w:ilvl w:val="0"/>
          <w:numId w:val="29"/>
        </w:numPr>
        <w:pBdr>
          <w:top w:val="nil"/>
          <w:left w:val="nil"/>
          <w:bottom w:val="nil"/>
          <w:right w:val="nil"/>
          <w:between w:val="nil"/>
          <w:bar w:val="nil"/>
        </w:pBdr>
        <w:spacing w:after="0" w:line="240" w:lineRule="auto"/>
        <w:ind w:left="709" w:hanging="709"/>
        <w:contextualSpacing w:val="0"/>
        <w:rPr>
          <w:rFonts w:asciiTheme="minorHAnsi" w:hAnsiTheme="minorHAnsi" w:cstheme="minorHAnsi"/>
          <w:b/>
        </w:rPr>
      </w:pPr>
      <w:r w:rsidRPr="000B4410">
        <w:rPr>
          <w:rFonts w:asciiTheme="minorHAnsi" w:hAnsiTheme="minorHAnsi" w:cstheme="minorHAnsi"/>
          <w:b/>
        </w:rPr>
        <w:t xml:space="preserve">Conflict of Interest </w:t>
      </w:r>
    </w:p>
    <w:p w14:paraId="133B665F" w14:textId="77777777" w:rsidR="003E3C07" w:rsidRPr="000B4410" w:rsidRDefault="003E3C07" w:rsidP="003E3C07">
      <w:pPr>
        <w:pStyle w:val="BodyText"/>
        <w:widowControl w:val="0"/>
        <w:spacing w:after="0"/>
        <w:rPr>
          <w:rFonts w:asciiTheme="minorHAnsi" w:hAnsiTheme="minorHAnsi" w:cstheme="minorHAnsi"/>
        </w:rPr>
      </w:pPr>
    </w:p>
    <w:p w14:paraId="68D3021C" w14:textId="77777777" w:rsidR="003E3C07" w:rsidRPr="000B4410" w:rsidRDefault="003E3C07" w:rsidP="003E3C07">
      <w:pPr>
        <w:pStyle w:val="ListParagraph"/>
        <w:numPr>
          <w:ilvl w:val="1"/>
          <w:numId w:val="29"/>
        </w:numPr>
        <w:spacing w:after="0" w:line="240" w:lineRule="auto"/>
        <w:ind w:left="709" w:hanging="709"/>
        <w:rPr>
          <w:rFonts w:asciiTheme="minorHAnsi" w:eastAsia="MS Mincho" w:hAnsiTheme="minorHAnsi" w:cstheme="minorHAnsi"/>
        </w:rPr>
      </w:pPr>
      <w:bookmarkStart w:id="25" w:name="_Hlk530512791"/>
      <w:r w:rsidRPr="000B4410">
        <w:rPr>
          <w:rFonts w:asciiTheme="minorHAnsi" w:hAnsiTheme="minorHAnsi" w:cstheme="minorHAnsi"/>
        </w:rPr>
        <w:tab/>
        <w:t xml:space="preserve">The </w:t>
      </w:r>
      <w:r w:rsidR="00BF773A">
        <w:rPr>
          <w:rFonts w:asciiTheme="minorHAnsi" w:hAnsiTheme="minorHAnsi" w:cstheme="minorHAnsi"/>
        </w:rPr>
        <w:t>Consultant</w:t>
      </w:r>
      <w:r w:rsidRPr="000B4410">
        <w:rPr>
          <w:rFonts w:asciiTheme="minorHAnsi" w:hAnsiTheme="minorHAnsi" w:cstheme="minorHAnsi"/>
        </w:rPr>
        <w:t xml:space="preserve"> represents and warrants that no conflict of interest exists or is likely to arise in the performance of his obligations under this Agreement. </w:t>
      </w:r>
    </w:p>
    <w:p w14:paraId="0204D47A" w14:textId="77777777" w:rsidR="003E3C07" w:rsidRPr="000B4410" w:rsidRDefault="003E3C07" w:rsidP="003E3C07">
      <w:pPr>
        <w:pStyle w:val="Level2Number"/>
        <w:numPr>
          <w:ilvl w:val="0"/>
          <w:numId w:val="0"/>
        </w:numPr>
        <w:spacing w:before="0" w:after="0"/>
        <w:ind w:left="709" w:hanging="709"/>
        <w:jc w:val="both"/>
        <w:rPr>
          <w:rFonts w:asciiTheme="minorHAnsi" w:eastAsia="MS Mincho" w:hAnsiTheme="minorHAnsi" w:cstheme="minorHAnsi"/>
          <w:sz w:val="22"/>
          <w:szCs w:val="22"/>
        </w:rPr>
      </w:pPr>
    </w:p>
    <w:p w14:paraId="3AC25AE9" w14:textId="6DCDA284" w:rsidR="001E421F" w:rsidRPr="00B41EC1" w:rsidRDefault="003E3C07" w:rsidP="00B41EC1">
      <w:pPr>
        <w:pStyle w:val="ListParagraph"/>
        <w:numPr>
          <w:ilvl w:val="1"/>
          <w:numId w:val="29"/>
        </w:numPr>
        <w:spacing w:after="0" w:line="240" w:lineRule="auto"/>
        <w:ind w:left="709" w:hanging="709"/>
        <w:rPr>
          <w:rFonts w:asciiTheme="minorHAnsi" w:eastAsia="Arial" w:hAnsiTheme="minorHAnsi" w:cstheme="minorHAnsi"/>
          <w:b/>
        </w:rPr>
      </w:pPr>
      <w:r w:rsidRPr="000B4410">
        <w:rPr>
          <w:rFonts w:asciiTheme="minorHAnsi" w:eastAsia="MS Mincho" w:hAnsiTheme="minorHAnsi" w:cstheme="minorHAnsi"/>
        </w:rPr>
        <w:tab/>
      </w:r>
      <w:r w:rsidRPr="000B18D1">
        <w:rPr>
          <w:rFonts w:asciiTheme="minorHAnsi" w:hAnsiTheme="minorHAnsi" w:cstheme="minorHAnsi"/>
        </w:rPr>
        <w:t>The</w:t>
      </w:r>
      <w:r w:rsidRPr="000B18D1">
        <w:rPr>
          <w:rFonts w:asciiTheme="minorHAnsi" w:eastAsia="MS Mincho" w:hAnsiTheme="minorHAnsi" w:cstheme="minorHAnsi"/>
        </w:rPr>
        <w:t xml:space="preserve"> </w:t>
      </w:r>
      <w:r w:rsidR="00BF773A" w:rsidRPr="000B18D1">
        <w:rPr>
          <w:rFonts w:asciiTheme="minorHAnsi" w:hAnsiTheme="minorHAnsi" w:cstheme="minorHAnsi"/>
        </w:rPr>
        <w:t>Consultant</w:t>
      </w:r>
      <w:r w:rsidRPr="000B18D1">
        <w:rPr>
          <w:rFonts w:asciiTheme="minorHAnsi" w:eastAsia="MS Mincho" w:hAnsiTheme="minorHAnsi" w:cstheme="minorHAnsi"/>
        </w:rPr>
        <w:t xml:space="preserve"> </w:t>
      </w:r>
      <w:r w:rsidRPr="000B18D1">
        <w:rPr>
          <w:rFonts w:asciiTheme="minorHAnsi" w:hAnsiTheme="minorHAnsi" w:cstheme="minorHAnsi"/>
        </w:rPr>
        <w:t>shall</w:t>
      </w:r>
      <w:r w:rsidRPr="000B18D1">
        <w:rPr>
          <w:rFonts w:asciiTheme="minorHAnsi" w:eastAsia="MS Mincho" w:hAnsiTheme="minorHAnsi" w:cstheme="minorHAnsi"/>
        </w:rPr>
        <w:t xml:space="preserve"> not, </w:t>
      </w:r>
      <w:proofErr w:type="gramStart"/>
      <w:r w:rsidRPr="000B18D1">
        <w:rPr>
          <w:rFonts w:asciiTheme="minorHAnsi" w:eastAsia="MS Mincho" w:hAnsiTheme="minorHAnsi" w:cstheme="minorHAnsi"/>
        </w:rPr>
        <w:t>during the course of</w:t>
      </w:r>
      <w:proofErr w:type="gramEnd"/>
      <w:r w:rsidRPr="000B18D1">
        <w:rPr>
          <w:rFonts w:asciiTheme="minorHAnsi" w:eastAsia="MS Mincho" w:hAnsiTheme="minorHAnsi" w:cstheme="minorHAnsi"/>
        </w:rPr>
        <w:t xml:space="preserve"> this Agreement, engage in any activity likely to compromise the ability of the </w:t>
      </w:r>
      <w:r w:rsidR="00BF773A" w:rsidRPr="000B18D1">
        <w:rPr>
          <w:rFonts w:asciiTheme="minorHAnsi" w:eastAsia="MS Mincho" w:hAnsiTheme="minorHAnsi" w:cstheme="minorHAnsi"/>
        </w:rPr>
        <w:t>Consultant</w:t>
      </w:r>
      <w:r w:rsidRPr="000B18D1">
        <w:rPr>
          <w:rFonts w:asciiTheme="minorHAnsi" w:eastAsia="MS Mincho" w:hAnsiTheme="minorHAnsi" w:cstheme="minorHAnsi"/>
        </w:rPr>
        <w:t xml:space="preserve"> to perform his obligations under this Agreement fairly and independently. The </w:t>
      </w:r>
      <w:r w:rsidR="00BF773A" w:rsidRPr="000B18D1">
        <w:rPr>
          <w:rFonts w:asciiTheme="minorHAnsi" w:eastAsia="MS Mincho" w:hAnsiTheme="minorHAnsi" w:cstheme="minorHAnsi"/>
        </w:rPr>
        <w:t>Consultant</w:t>
      </w:r>
      <w:r w:rsidRPr="000B18D1">
        <w:rPr>
          <w:rFonts w:asciiTheme="minorHAnsi" w:eastAsia="MS Mincho" w:hAnsiTheme="minorHAnsi" w:cstheme="minorHAnsi"/>
        </w:rPr>
        <w:t xml:space="preserve"> shall immediately disclose in writing to the Company any activity which constitutes or may </w:t>
      </w:r>
      <w:proofErr w:type="gramStart"/>
      <w:r w:rsidRPr="000B18D1">
        <w:rPr>
          <w:rFonts w:asciiTheme="minorHAnsi" w:eastAsia="MS Mincho" w:hAnsiTheme="minorHAnsi" w:cstheme="minorHAnsi"/>
        </w:rPr>
        <w:t>constitute</w:t>
      </w:r>
      <w:proofErr w:type="gramEnd"/>
      <w:r w:rsidRPr="000B18D1">
        <w:rPr>
          <w:rFonts w:asciiTheme="minorHAnsi" w:eastAsia="MS Mincho" w:hAnsiTheme="minorHAnsi" w:cstheme="minorHAnsi"/>
        </w:rPr>
        <w:t xml:space="preserve"> or which may be perceived to constitute a conflict of interest. </w:t>
      </w:r>
      <w:bookmarkEnd w:id="25"/>
    </w:p>
    <w:p w14:paraId="60171121" w14:textId="77777777" w:rsidR="003E3C07" w:rsidRPr="000B4410" w:rsidRDefault="003E3C07" w:rsidP="003E3C07">
      <w:pPr>
        <w:pStyle w:val="A"/>
        <w:widowControl w:val="0"/>
        <w:spacing w:after="0" w:line="240" w:lineRule="auto"/>
        <w:jc w:val="both"/>
        <w:rPr>
          <w:rFonts w:asciiTheme="minorHAnsi" w:eastAsia="Arial" w:hAnsiTheme="minorHAnsi" w:cstheme="minorHAnsi"/>
          <w:b/>
        </w:rPr>
      </w:pPr>
    </w:p>
    <w:p w14:paraId="6FF8FFCB" w14:textId="77777777" w:rsidR="003E3C07" w:rsidRPr="000B4410" w:rsidRDefault="003E3C07" w:rsidP="003E3C07">
      <w:pPr>
        <w:pStyle w:val="ListParagraph"/>
        <w:widowControl w:val="0"/>
        <w:numPr>
          <w:ilvl w:val="0"/>
          <w:numId w:val="29"/>
        </w:numPr>
        <w:pBdr>
          <w:top w:val="nil"/>
          <w:left w:val="nil"/>
          <w:bottom w:val="nil"/>
          <w:right w:val="nil"/>
          <w:between w:val="nil"/>
          <w:bar w:val="nil"/>
        </w:pBdr>
        <w:spacing w:after="0" w:line="240" w:lineRule="auto"/>
        <w:ind w:left="709" w:hanging="709"/>
        <w:contextualSpacing w:val="0"/>
        <w:rPr>
          <w:rFonts w:asciiTheme="minorHAnsi" w:hAnsiTheme="minorHAnsi" w:cstheme="minorHAnsi"/>
          <w:b/>
        </w:rPr>
      </w:pPr>
      <w:bookmarkStart w:id="26" w:name="_Hlk530512933"/>
      <w:r w:rsidRPr="000B4410">
        <w:rPr>
          <w:rFonts w:asciiTheme="minorHAnsi" w:hAnsiTheme="minorHAnsi" w:cstheme="minorHAnsi"/>
          <w:b/>
        </w:rPr>
        <w:t xml:space="preserve">Limitation of Liability </w:t>
      </w:r>
    </w:p>
    <w:p w14:paraId="3E7A02A9" w14:textId="77777777" w:rsidR="003E3C07" w:rsidRPr="000B4410" w:rsidRDefault="003E3C07" w:rsidP="003E3C07">
      <w:pPr>
        <w:pStyle w:val="A"/>
        <w:widowControl w:val="0"/>
        <w:spacing w:after="0" w:line="240" w:lineRule="auto"/>
        <w:ind w:left="709"/>
        <w:jc w:val="both"/>
        <w:rPr>
          <w:rFonts w:asciiTheme="minorHAnsi" w:eastAsia="Arial" w:hAnsiTheme="minorHAnsi" w:cstheme="minorHAnsi"/>
          <w:b/>
        </w:rPr>
      </w:pPr>
    </w:p>
    <w:p w14:paraId="69C4E73B" w14:textId="536E6316" w:rsidR="003E3C07" w:rsidRPr="000B4410" w:rsidRDefault="003E3C07" w:rsidP="003E3C07">
      <w:pPr>
        <w:widowControl w:val="0"/>
        <w:ind w:left="709" w:hanging="709"/>
        <w:rPr>
          <w:rFonts w:asciiTheme="minorHAnsi" w:hAnsiTheme="minorHAnsi" w:cstheme="minorHAnsi"/>
        </w:rPr>
      </w:pPr>
      <w:r w:rsidRPr="000B4410">
        <w:rPr>
          <w:rFonts w:asciiTheme="minorHAnsi" w:hAnsiTheme="minorHAnsi" w:cstheme="minorHAnsi"/>
        </w:rPr>
        <w:t>10.1</w:t>
      </w:r>
      <w:r w:rsidRPr="000B4410">
        <w:rPr>
          <w:rFonts w:asciiTheme="minorHAnsi" w:hAnsiTheme="minorHAnsi" w:cstheme="minorHAnsi"/>
        </w:rPr>
        <w:tab/>
        <w:t xml:space="preserve">Without prejudice to or limitation of clause 10.2, the maximum aggregate liability </w:t>
      </w:r>
      <w:r w:rsidR="0092575C">
        <w:rPr>
          <w:rFonts w:asciiTheme="minorHAnsi" w:hAnsiTheme="minorHAnsi" w:cstheme="minorHAnsi"/>
        </w:rPr>
        <w:t xml:space="preserve">of either Party </w:t>
      </w:r>
      <w:r w:rsidRPr="000B4410">
        <w:rPr>
          <w:rFonts w:asciiTheme="minorHAnsi" w:hAnsiTheme="minorHAnsi" w:cstheme="minorHAnsi"/>
        </w:rPr>
        <w:t xml:space="preserve">under this Agreement, whether in contract, tort (including negligence) or otherwise, shall not exceed the total Fee payable under this Agreement, and neither party shall be liable to the other for any </w:t>
      </w:r>
      <w:r w:rsidR="0092575C">
        <w:rPr>
          <w:rFonts w:asciiTheme="minorHAnsi" w:hAnsiTheme="minorHAnsi" w:cstheme="minorHAnsi"/>
        </w:rPr>
        <w:t xml:space="preserve">loss of profit, loss of opportunity, loss of contracts, loss of business, or any </w:t>
      </w:r>
      <w:r w:rsidRPr="000B4410">
        <w:rPr>
          <w:rFonts w:asciiTheme="minorHAnsi" w:hAnsiTheme="minorHAnsi" w:cstheme="minorHAnsi"/>
        </w:rPr>
        <w:t>indirect</w:t>
      </w:r>
      <w:r w:rsidR="0092575C">
        <w:rPr>
          <w:rFonts w:asciiTheme="minorHAnsi" w:hAnsiTheme="minorHAnsi" w:cstheme="minorHAnsi"/>
        </w:rPr>
        <w:t xml:space="preserve">, </w:t>
      </w:r>
      <w:proofErr w:type="gramStart"/>
      <w:r w:rsidR="0092575C">
        <w:rPr>
          <w:rFonts w:asciiTheme="minorHAnsi" w:hAnsiTheme="minorHAnsi" w:cstheme="minorHAnsi"/>
        </w:rPr>
        <w:t>incidental</w:t>
      </w:r>
      <w:proofErr w:type="gramEnd"/>
      <w:r w:rsidRPr="000B4410">
        <w:rPr>
          <w:rFonts w:asciiTheme="minorHAnsi" w:hAnsiTheme="minorHAnsi" w:cstheme="minorHAnsi"/>
        </w:rPr>
        <w:t xml:space="preserve"> or consequential loss</w:t>
      </w:r>
      <w:r w:rsidR="0092575C">
        <w:rPr>
          <w:rFonts w:asciiTheme="minorHAnsi" w:hAnsiTheme="minorHAnsi" w:cstheme="minorHAnsi"/>
        </w:rPr>
        <w:t xml:space="preserve"> or damage</w:t>
      </w:r>
      <w:r w:rsidRPr="000B4410">
        <w:rPr>
          <w:rFonts w:asciiTheme="minorHAnsi" w:hAnsiTheme="minorHAnsi" w:cstheme="minorHAnsi"/>
        </w:rPr>
        <w:t>.</w:t>
      </w:r>
    </w:p>
    <w:p w14:paraId="1B2A88BD" w14:textId="75117A5E" w:rsidR="00534C56" w:rsidRPr="00B41EC1" w:rsidRDefault="003E3C07" w:rsidP="00B41EC1">
      <w:pPr>
        <w:ind w:left="709" w:hanging="709"/>
        <w:rPr>
          <w:rFonts w:asciiTheme="minorHAnsi" w:hAnsiTheme="minorHAnsi" w:cstheme="minorHAnsi"/>
        </w:rPr>
      </w:pPr>
      <w:r w:rsidRPr="000B4410">
        <w:rPr>
          <w:rFonts w:asciiTheme="minorHAnsi" w:hAnsiTheme="minorHAnsi" w:cstheme="minorHAnsi"/>
          <w:color w:val="000000"/>
        </w:rPr>
        <w:t>10.2</w:t>
      </w:r>
      <w:r w:rsidRPr="000B4410">
        <w:rPr>
          <w:rFonts w:asciiTheme="minorHAnsi" w:hAnsiTheme="minorHAnsi" w:cstheme="minorHAnsi"/>
          <w:color w:val="000000"/>
        </w:rPr>
        <w:tab/>
      </w:r>
      <w:r w:rsidRPr="000B4410">
        <w:rPr>
          <w:rFonts w:asciiTheme="minorHAnsi" w:hAnsiTheme="minorHAnsi" w:cstheme="minorHAnsi"/>
        </w:rPr>
        <w:t xml:space="preserve">Notwithstanding the foregoing, nothing in this Agreement shall exclude or in any way limit the </w:t>
      </w:r>
      <w:r w:rsidR="00BF773A">
        <w:rPr>
          <w:rFonts w:asciiTheme="minorHAnsi" w:hAnsiTheme="minorHAnsi" w:cstheme="minorHAnsi"/>
        </w:rPr>
        <w:t>Consultant</w:t>
      </w:r>
      <w:r w:rsidRPr="000B4410">
        <w:rPr>
          <w:rFonts w:asciiTheme="minorHAnsi" w:hAnsiTheme="minorHAnsi" w:cstheme="minorHAnsi"/>
        </w:rPr>
        <w:t>’s liability for</w:t>
      </w:r>
      <w:r w:rsidR="00534C56">
        <w:rPr>
          <w:rFonts w:asciiTheme="minorHAnsi" w:hAnsiTheme="minorHAnsi" w:cstheme="minorHAnsi"/>
        </w:rPr>
        <w:t xml:space="preserve">: </w:t>
      </w:r>
      <w:r w:rsidRPr="000B4410">
        <w:rPr>
          <w:rFonts w:asciiTheme="minorHAnsi" w:hAnsiTheme="minorHAnsi" w:cstheme="minorHAnsi"/>
        </w:rPr>
        <w:t xml:space="preserve"> </w:t>
      </w:r>
    </w:p>
    <w:p w14:paraId="71E966FB" w14:textId="2B2B6EBD" w:rsidR="003E3C07" w:rsidRPr="000B4410" w:rsidRDefault="00E755D8" w:rsidP="003E3C07">
      <w:pPr>
        <w:pStyle w:val="ListParagraph"/>
        <w:numPr>
          <w:ilvl w:val="2"/>
          <w:numId w:val="34"/>
        </w:numPr>
        <w:spacing w:after="0" w:line="240" w:lineRule="auto"/>
        <w:rPr>
          <w:rFonts w:asciiTheme="minorHAnsi" w:hAnsiTheme="minorHAnsi" w:cstheme="minorHAnsi"/>
        </w:rPr>
      </w:pPr>
      <w:r w:rsidRPr="000B4410">
        <w:rPr>
          <w:rFonts w:asciiTheme="minorHAnsi" w:hAnsiTheme="minorHAnsi" w:cstheme="minorHAnsi"/>
        </w:rPr>
        <w:lastRenderedPageBreak/>
        <w:t>F</w:t>
      </w:r>
      <w:r w:rsidR="003E3C07" w:rsidRPr="000B4410">
        <w:rPr>
          <w:rFonts w:asciiTheme="minorHAnsi" w:hAnsiTheme="minorHAnsi" w:cstheme="minorHAnsi"/>
        </w:rPr>
        <w:t>raud</w:t>
      </w:r>
      <w:r>
        <w:rPr>
          <w:rFonts w:asciiTheme="minorHAnsi" w:hAnsiTheme="minorHAnsi" w:cstheme="minorHAnsi"/>
        </w:rPr>
        <w:t>,</w:t>
      </w:r>
      <w:r w:rsidR="006D331D">
        <w:rPr>
          <w:rFonts w:asciiTheme="minorHAnsi" w:hAnsiTheme="minorHAnsi" w:cstheme="minorHAnsi"/>
        </w:rPr>
        <w:t xml:space="preserve"> misrepresentation, breach of warranty, dishonesty or </w:t>
      </w:r>
      <w:proofErr w:type="gramStart"/>
      <w:r w:rsidR="006D331D">
        <w:rPr>
          <w:rFonts w:asciiTheme="minorHAnsi" w:hAnsiTheme="minorHAnsi" w:cstheme="minorHAnsi"/>
        </w:rPr>
        <w:t>misconduct;</w:t>
      </w:r>
      <w:proofErr w:type="gramEnd"/>
      <w:r w:rsidR="003E3C07" w:rsidRPr="000B4410">
        <w:rPr>
          <w:rFonts w:asciiTheme="minorHAnsi" w:hAnsiTheme="minorHAnsi" w:cstheme="minorHAnsi"/>
        </w:rPr>
        <w:t xml:space="preserve"> </w:t>
      </w:r>
    </w:p>
    <w:p w14:paraId="3B04D98B" w14:textId="1920C5E3" w:rsidR="00E755D8" w:rsidRDefault="00534C56" w:rsidP="003E3C07">
      <w:pPr>
        <w:pStyle w:val="ListParagraph"/>
        <w:numPr>
          <w:ilvl w:val="2"/>
          <w:numId w:val="34"/>
        </w:numPr>
        <w:spacing w:after="0" w:line="240" w:lineRule="auto"/>
        <w:rPr>
          <w:rFonts w:asciiTheme="minorHAnsi" w:hAnsiTheme="minorHAnsi" w:cstheme="minorHAnsi"/>
        </w:rPr>
      </w:pPr>
      <w:r>
        <w:rPr>
          <w:rFonts w:asciiTheme="minorHAnsi" w:hAnsiTheme="minorHAnsi" w:cstheme="minorHAnsi"/>
        </w:rPr>
        <w:t>D</w:t>
      </w:r>
      <w:r w:rsidRPr="000B4410">
        <w:rPr>
          <w:rFonts w:asciiTheme="minorHAnsi" w:hAnsiTheme="minorHAnsi" w:cstheme="minorHAnsi"/>
        </w:rPr>
        <w:t xml:space="preserve">eath </w:t>
      </w:r>
      <w:r w:rsidR="003E3C07" w:rsidRPr="000B4410">
        <w:rPr>
          <w:rFonts w:asciiTheme="minorHAnsi" w:hAnsiTheme="minorHAnsi" w:cstheme="minorHAnsi"/>
        </w:rPr>
        <w:t xml:space="preserve">or personal injury </w:t>
      </w:r>
      <w:r w:rsidR="00E755D8">
        <w:rPr>
          <w:rFonts w:asciiTheme="minorHAnsi" w:hAnsiTheme="minorHAnsi" w:cstheme="minorHAnsi"/>
        </w:rPr>
        <w:t xml:space="preserve">caused by a Party’s </w:t>
      </w:r>
      <w:proofErr w:type="gramStart"/>
      <w:r w:rsidR="00E755D8">
        <w:rPr>
          <w:rFonts w:asciiTheme="minorHAnsi" w:hAnsiTheme="minorHAnsi" w:cstheme="minorHAnsi"/>
        </w:rPr>
        <w:t>negligence;</w:t>
      </w:r>
      <w:proofErr w:type="gramEnd"/>
      <w:r w:rsidR="00E755D8">
        <w:rPr>
          <w:rFonts w:asciiTheme="minorHAnsi" w:hAnsiTheme="minorHAnsi" w:cstheme="minorHAnsi"/>
        </w:rPr>
        <w:t xml:space="preserve"> </w:t>
      </w:r>
    </w:p>
    <w:p w14:paraId="22209FC6" w14:textId="0DC18F22" w:rsidR="003E3C07" w:rsidRPr="000B4410" w:rsidRDefault="00534C56" w:rsidP="003E3C07">
      <w:pPr>
        <w:pStyle w:val="ListParagraph"/>
        <w:numPr>
          <w:ilvl w:val="2"/>
          <w:numId w:val="34"/>
        </w:numPr>
        <w:spacing w:after="0" w:line="240" w:lineRule="auto"/>
        <w:rPr>
          <w:rFonts w:asciiTheme="minorHAnsi" w:hAnsiTheme="minorHAnsi" w:cstheme="minorHAnsi"/>
        </w:rPr>
      </w:pPr>
      <w:r>
        <w:rPr>
          <w:rFonts w:asciiTheme="minorHAnsi" w:hAnsiTheme="minorHAnsi" w:cstheme="minorHAnsi"/>
        </w:rPr>
        <w:t>B</w:t>
      </w:r>
      <w:r w:rsidR="00081A77">
        <w:rPr>
          <w:rFonts w:asciiTheme="minorHAnsi" w:hAnsiTheme="minorHAnsi" w:cstheme="minorHAnsi"/>
        </w:rPr>
        <w:t>reach of clause</w:t>
      </w:r>
      <w:r>
        <w:rPr>
          <w:rFonts w:asciiTheme="minorHAnsi" w:hAnsiTheme="minorHAnsi" w:cstheme="minorHAnsi"/>
        </w:rPr>
        <w:t xml:space="preserve"> 4 (Intellectual Property Rights),</w:t>
      </w:r>
      <w:r w:rsidR="00081A77">
        <w:rPr>
          <w:rFonts w:asciiTheme="minorHAnsi" w:hAnsiTheme="minorHAnsi" w:cstheme="minorHAnsi"/>
        </w:rPr>
        <w:t xml:space="preserve"> 6 (Protection of Confidential Information), </w:t>
      </w:r>
      <w:r>
        <w:rPr>
          <w:rFonts w:asciiTheme="minorHAnsi" w:hAnsiTheme="minorHAnsi" w:cstheme="minorHAnsi"/>
        </w:rPr>
        <w:t>9 (Conflict of Interest), or Schedule 3 (Standards of Service</w:t>
      </w:r>
      <w:proofErr w:type="gramStart"/>
      <w:r>
        <w:rPr>
          <w:rFonts w:asciiTheme="minorHAnsi" w:hAnsiTheme="minorHAnsi" w:cstheme="minorHAnsi"/>
        </w:rPr>
        <w:t>)</w:t>
      </w:r>
      <w:r w:rsidR="003E3C07" w:rsidRPr="000B4410">
        <w:rPr>
          <w:rFonts w:asciiTheme="minorHAnsi" w:hAnsiTheme="minorHAnsi" w:cstheme="minorHAnsi"/>
        </w:rPr>
        <w:t>;</w:t>
      </w:r>
      <w:proofErr w:type="gramEnd"/>
      <w:r w:rsidR="003E3C07" w:rsidRPr="000B4410">
        <w:rPr>
          <w:rFonts w:asciiTheme="minorHAnsi" w:hAnsiTheme="minorHAnsi" w:cstheme="minorHAnsi"/>
        </w:rPr>
        <w:t xml:space="preserve">  </w:t>
      </w:r>
    </w:p>
    <w:p w14:paraId="589E3AAE" w14:textId="559CB28A" w:rsidR="003E3C07" w:rsidRPr="000B4410" w:rsidRDefault="00534C56" w:rsidP="003E3C07">
      <w:pPr>
        <w:pStyle w:val="ListParagraph"/>
        <w:numPr>
          <w:ilvl w:val="2"/>
          <w:numId w:val="34"/>
        </w:numPr>
        <w:spacing w:after="0" w:line="240" w:lineRule="auto"/>
        <w:rPr>
          <w:rFonts w:asciiTheme="minorHAnsi" w:hAnsiTheme="minorHAnsi" w:cstheme="minorHAnsi"/>
        </w:rPr>
      </w:pPr>
      <w:r>
        <w:rPr>
          <w:rFonts w:asciiTheme="minorHAnsi" w:hAnsiTheme="minorHAnsi" w:cstheme="minorHAnsi"/>
        </w:rPr>
        <w:t>Non-contractual claims or liabilities such as liability arising out of breach of applicable laws, statutory duties, t</w:t>
      </w:r>
      <w:r w:rsidRPr="000B4410">
        <w:rPr>
          <w:rFonts w:asciiTheme="minorHAnsi" w:hAnsiTheme="minorHAnsi" w:cstheme="minorHAnsi"/>
        </w:rPr>
        <w:t xml:space="preserve">ortious </w:t>
      </w:r>
      <w:proofErr w:type="gramStart"/>
      <w:r w:rsidR="003E3C07" w:rsidRPr="000B4410">
        <w:rPr>
          <w:rFonts w:asciiTheme="minorHAnsi" w:hAnsiTheme="minorHAnsi" w:cstheme="minorHAnsi"/>
        </w:rPr>
        <w:t>acts</w:t>
      </w:r>
      <w:proofErr w:type="gramEnd"/>
      <w:r w:rsidR="003E3C07" w:rsidRPr="000B4410">
        <w:rPr>
          <w:rFonts w:asciiTheme="minorHAnsi" w:hAnsiTheme="minorHAnsi" w:cstheme="minorHAnsi"/>
        </w:rPr>
        <w:t xml:space="preserve"> or omissions; or </w:t>
      </w:r>
    </w:p>
    <w:p w14:paraId="493E178D" w14:textId="777A31E5" w:rsidR="003E3C07" w:rsidRPr="000B4410" w:rsidRDefault="00534C56" w:rsidP="003E3C07">
      <w:pPr>
        <w:pStyle w:val="ListParagraph"/>
        <w:numPr>
          <w:ilvl w:val="2"/>
          <w:numId w:val="34"/>
        </w:numPr>
        <w:spacing w:after="0" w:line="240" w:lineRule="auto"/>
        <w:rPr>
          <w:rFonts w:asciiTheme="minorHAnsi" w:hAnsiTheme="minorHAnsi" w:cstheme="minorHAnsi"/>
        </w:rPr>
      </w:pPr>
      <w:r>
        <w:rPr>
          <w:rFonts w:asciiTheme="minorHAnsi" w:hAnsiTheme="minorHAnsi" w:cstheme="minorHAnsi"/>
        </w:rPr>
        <w:t>A</w:t>
      </w:r>
      <w:r w:rsidRPr="000B4410">
        <w:rPr>
          <w:rFonts w:asciiTheme="minorHAnsi" w:hAnsiTheme="minorHAnsi" w:cstheme="minorHAnsi"/>
        </w:rPr>
        <w:t xml:space="preserve">ny </w:t>
      </w:r>
      <w:r w:rsidR="003E3C07" w:rsidRPr="000B4410">
        <w:rPr>
          <w:rFonts w:asciiTheme="minorHAnsi" w:hAnsiTheme="minorHAnsi" w:cstheme="minorHAnsi"/>
        </w:rPr>
        <w:t>other liability to the extent such liability may not be excluded or limited as a matter of law</w:t>
      </w:r>
      <w:r>
        <w:rPr>
          <w:rFonts w:asciiTheme="minorHAnsi" w:hAnsiTheme="minorHAnsi" w:cstheme="minorHAnsi"/>
        </w:rPr>
        <w:t xml:space="preserve">. </w:t>
      </w:r>
    </w:p>
    <w:p w14:paraId="6E1A5D1A" w14:textId="77777777" w:rsidR="003E3C07" w:rsidRPr="000B4410" w:rsidRDefault="003E3C07" w:rsidP="003E3C07">
      <w:pPr>
        <w:pStyle w:val="BodyText"/>
        <w:spacing w:after="0"/>
        <w:ind w:left="360"/>
        <w:rPr>
          <w:rFonts w:asciiTheme="minorHAnsi" w:hAnsiTheme="minorHAnsi" w:cstheme="minorHAnsi"/>
        </w:rPr>
      </w:pPr>
    </w:p>
    <w:p w14:paraId="0472A955" w14:textId="77777777" w:rsidR="003E3C07" w:rsidRPr="000B4410" w:rsidRDefault="003E3C07" w:rsidP="003E3C07">
      <w:pPr>
        <w:pStyle w:val="ListParagraph"/>
        <w:widowControl w:val="0"/>
        <w:numPr>
          <w:ilvl w:val="0"/>
          <w:numId w:val="34"/>
        </w:numPr>
        <w:pBdr>
          <w:top w:val="nil"/>
          <w:left w:val="nil"/>
          <w:bottom w:val="nil"/>
          <w:right w:val="nil"/>
          <w:between w:val="nil"/>
          <w:bar w:val="nil"/>
        </w:pBdr>
        <w:spacing w:after="0" w:line="240" w:lineRule="auto"/>
        <w:ind w:left="709" w:hanging="709"/>
        <w:contextualSpacing w:val="0"/>
        <w:rPr>
          <w:rFonts w:asciiTheme="minorHAnsi" w:hAnsiTheme="minorHAnsi" w:cstheme="minorHAnsi"/>
          <w:b/>
        </w:rPr>
      </w:pPr>
      <w:bookmarkStart w:id="27" w:name="_Toc485721099"/>
      <w:r w:rsidRPr="000B4410">
        <w:rPr>
          <w:rFonts w:asciiTheme="minorHAnsi" w:hAnsiTheme="minorHAnsi" w:cstheme="minorHAnsi"/>
          <w:b/>
        </w:rPr>
        <w:t>I</w:t>
      </w:r>
      <w:bookmarkEnd w:id="27"/>
      <w:r w:rsidRPr="000B4410">
        <w:rPr>
          <w:rFonts w:asciiTheme="minorHAnsi" w:hAnsiTheme="minorHAnsi" w:cstheme="minorHAnsi"/>
          <w:b/>
        </w:rPr>
        <w:t xml:space="preserve">ndemnity </w:t>
      </w:r>
    </w:p>
    <w:p w14:paraId="3DD6D129" w14:textId="77777777" w:rsidR="003E3C07" w:rsidRPr="000B4410" w:rsidRDefault="003E3C07" w:rsidP="003E3C07">
      <w:pPr>
        <w:pStyle w:val="ListParagraph"/>
        <w:numPr>
          <w:ilvl w:val="0"/>
          <w:numId w:val="0"/>
        </w:numPr>
        <w:tabs>
          <w:tab w:val="left" w:pos="360"/>
        </w:tabs>
        <w:ind w:left="360"/>
        <w:rPr>
          <w:rFonts w:asciiTheme="minorHAnsi" w:hAnsiTheme="minorHAnsi" w:cstheme="minorHAnsi"/>
        </w:rPr>
      </w:pPr>
    </w:p>
    <w:p w14:paraId="7522DCF8" w14:textId="77777777" w:rsidR="003E3C07" w:rsidRPr="000B4410" w:rsidRDefault="003E3C07" w:rsidP="003E3C07">
      <w:pPr>
        <w:pStyle w:val="ListParagraph"/>
        <w:numPr>
          <w:ilvl w:val="1"/>
          <w:numId w:val="34"/>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agrees to indemnify and hold the Company harmless from and against any loss or liability arising out of its performance of the Services under this Agreement. </w:t>
      </w:r>
    </w:p>
    <w:p w14:paraId="55841672" w14:textId="77777777" w:rsidR="003E3C07" w:rsidRPr="000B4410" w:rsidRDefault="003E3C07" w:rsidP="003E3C07">
      <w:pPr>
        <w:pStyle w:val="ListParagraph"/>
        <w:numPr>
          <w:ilvl w:val="0"/>
          <w:numId w:val="0"/>
        </w:numPr>
        <w:spacing w:after="0" w:line="240" w:lineRule="auto"/>
        <w:ind w:left="709"/>
        <w:rPr>
          <w:rFonts w:asciiTheme="minorHAnsi" w:hAnsiTheme="minorHAnsi" w:cstheme="minorHAnsi"/>
        </w:rPr>
      </w:pPr>
    </w:p>
    <w:p w14:paraId="4D266626" w14:textId="5077DC81" w:rsidR="001E421F" w:rsidRPr="00B41EC1" w:rsidRDefault="003E3C07" w:rsidP="00B41EC1">
      <w:pPr>
        <w:pStyle w:val="ListParagraph"/>
        <w:numPr>
          <w:ilvl w:val="1"/>
          <w:numId w:val="34"/>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agrees to</w:t>
      </w:r>
      <w:r w:rsidR="00534C56">
        <w:rPr>
          <w:rFonts w:asciiTheme="minorHAnsi" w:hAnsiTheme="minorHAnsi" w:cstheme="minorHAnsi"/>
        </w:rPr>
        <w:t xml:space="preserve"> indemnify and</w:t>
      </w:r>
      <w:r w:rsidRPr="000B4410">
        <w:rPr>
          <w:rFonts w:asciiTheme="minorHAnsi" w:hAnsiTheme="minorHAnsi" w:cstheme="minorHAnsi"/>
        </w:rPr>
        <w:t xml:space="preserve"> hold the Company harmless in the event the Company must pay any tax in respect of the Fees or the provision of Services.  Where the Company is required to pay any tax in respect of the Fees or the provision of Services, then the Company shall be entitled to set-off, apply and appropriate the same against any Fees or amounts that have been paid or that may become payable under this Agreement. </w:t>
      </w:r>
    </w:p>
    <w:p w14:paraId="7A43DE32" w14:textId="77777777" w:rsidR="003E3C07" w:rsidRPr="000B4410" w:rsidRDefault="003E3C07" w:rsidP="003E3C07">
      <w:pPr>
        <w:pStyle w:val="ListParagraph"/>
        <w:numPr>
          <w:ilvl w:val="0"/>
          <w:numId w:val="0"/>
        </w:numPr>
        <w:tabs>
          <w:tab w:val="left" w:pos="360"/>
        </w:tabs>
        <w:ind w:left="360"/>
        <w:rPr>
          <w:rFonts w:asciiTheme="minorHAnsi" w:hAnsiTheme="minorHAnsi" w:cstheme="minorHAnsi"/>
        </w:rPr>
      </w:pPr>
    </w:p>
    <w:p w14:paraId="3A67CE4E" w14:textId="77777777" w:rsidR="00534C56" w:rsidRDefault="00534C56" w:rsidP="003E3C07">
      <w:pPr>
        <w:pStyle w:val="ListParagraph"/>
        <w:widowControl w:val="0"/>
        <w:numPr>
          <w:ilvl w:val="0"/>
          <w:numId w:val="34"/>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
        </w:rPr>
      </w:pPr>
      <w:r>
        <w:rPr>
          <w:rFonts w:asciiTheme="minorHAnsi" w:eastAsia="Arial" w:hAnsiTheme="minorHAnsi" w:cstheme="minorHAnsi"/>
          <w:b/>
        </w:rPr>
        <w:t>Withholding Tax</w:t>
      </w:r>
    </w:p>
    <w:p w14:paraId="1B2D29F7" w14:textId="77777777" w:rsidR="00534C56" w:rsidRDefault="00534C56" w:rsidP="00B41EC1">
      <w:pPr>
        <w:pStyle w:val="ListParagraph"/>
        <w:widowControl w:val="0"/>
        <w:numPr>
          <w:ilvl w:val="0"/>
          <w:numId w:val="0"/>
        </w:numPr>
        <w:pBdr>
          <w:top w:val="nil"/>
          <w:left w:val="nil"/>
          <w:bottom w:val="nil"/>
          <w:right w:val="nil"/>
          <w:between w:val="nil"/>
          <w:bar w:val="nil"/>
        </w:pBdr>
        <w:spacing w:after="0" w:line="240" w:lineRule="auto"/>
        <w:ind w:left="709"/>
        <w:contextualSpacing w:val="0"/>
        <w:rPr>
          <w:rFonts w:asciiTheme="minorHAnsi" w:eastAsia="Arial" w:hAnsiTheme="minorHAnsi" w:cstheme="minorHAnsi"/>
          <w:bCs/>
        </w:rPr>
      </w:pPr>
    </w:p>
    <w:p w14:paraId="2034060D" w14:textId="078BD9BF" w:rsidR="00534C56" w:rsidRPr="00B41EC1" w:rsidRDefault="00534C56" w:rsidP="00B41EC1">
      <w:pPr>
        <w:pStyle w:val="ListParagraph"/>
        <w:widowControl w:val="0"/>
        <w:numPr>
          <w:ilvl w:val="1"/>
          <w:numId w:val="34"/>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Cs/>
        </w:rPr>
      </w:pPr>
      <w:r w:rsidRPr="00B41EC1">
        <w:rPr>
          <w:rFonts w:asciiTheme="minorHAnsi" w:eastAsia="Arial" w:hAnsiTheme="minorHAnsi" w:cstheme="minorHAnsi"/>
          <w:bCs/>
        </w:rPr>
        <w:t>Where the Consultant is liable for any withholding tax, the Company may deduct such amount required to be withheld without interest or liability for late payment. Such amount will be released to the Consultant upon satisfactory evidence that the Consultant has discharged its tax obligations. For avoidance of doubt, the Company shall not be required to gross-up or increase the amount payable such that the Consultant receives the amount it would have</w:t>
      </w:r>
      <w:r>
        <w:rPr>
          <w:rFonts w:asciiTheme="minorHAnsi" w:eastAsia="Arial" w:hAnsiTheme="minorHAnsi" w:cstheme="minorHAnsi"/>
          <w:bCs/>
        </w:rPr>
        <w:t xml:space="preserve"> received</w:t>
      </w:r>
      <w:r w:rsidRPr="00B41EC1">
        <w:rPr>
          <w:rFonts w:asciiTheme="minorHAnsi" w:eastAsia="Arial" w:hAnsiTheme="minorHAnsi" w:cstheme="minorHAnsi"/>
          <w:bCs/>
        </w:rPr>
        <w:t xml:space="preserve"> without such withholding tax.  </w:t>
      </w:r>
    </w:p>
    <w:p w14:paraId="11AEE5E9" w14:textId="77777777" w:rsidR="00534C56" w:rsidRDefault="00534C56" w:rsidP="00B41EC1">
      <w:pPr>
        <w:pStyle w:val="ListParagraph"/>
        <w:widowControl w:val="0"/>
        <w:numPr>
          <w:ilvl w:val="0"/>
          <w:numId w:val="0"/>
        </w:numPr>
        <w:pBdr>
          <w:top w:val="nil"/>
          <w:left w:val="nil"/>
          <w:bottom w:val="nil"/>
          <w:right w:val="nil"/>
          <w:between w:val="nil"/>
          <w:bar w:val="nil"/>
        </w:pBdr>
        <w:spacing w:after="0" w:line="240" w:lineRule="auto"/>
        <w:ind w:left="709"/>
        <w:contextualSpacing w:val="0"/>
        <w:rPr>
          <w:rFonts w:asciiTheme="minorHAnsi" w:eastAsia="Arial" w:hAnsiTheme="minorHAnsi" w:cstheme="minorHAnsi"/>
          <w:b/>
        </w:rPr>
      </w:pPr>
    </w:p>
    <w:p w14:paraId="18B01562" w14:textId="326617E1" w:rsidR="003E3C07" w:rsidRDefault="003E3C07" w:rsidP="003E3C07">
      <w:pPr>
        <w:pStyle w:val="ListParagraph"/>
        <w:widowControl w:val="0"/>
        <w:numPr>
          <w:ilvl w:val="0"/>
          <w:numId w:val="34"/>
        </w:numPr>
        <w:pBdr>
          <w:top w:val="nil"/>
          <w:left w:val="nil"/>
          <w:bottom w:val="nil"/>
          <w:right w:val="nil"/>
          <w:between w:val="nil"/>
          <w:bar w:val="nil"/>
        </w:pBdr>
        <w:spacing w:after="0" w:line="240" w:lineRule="auto"/>
        <w:ind w:left="709" w:hanging="709"/>
        <w:contextualSpacing w:val="0"/>
        <w:rPr>
          <w:rFonts w:asciiTheme="minorHAnsi" w:eastAsia="Arial" w:hAnsiTheme="minorHAnsi" w:cstheme="minorHAnsi"/>
          <w:b/>
        </w:rPr>
      </w:pPr>
      <w:r w:rsidRPr="000B4410">
        <w:rPr>
          <w:rFonts w:asciiTheme="minorHAnsi" w:eastAsia="Arial" w:hAnsiTheme="minorHAnsi" w:cstheme="minorHAnsi"/>
          <w:b/>
        </w:rPr>
        <w:t>Insurance</w:t>
      </w:r>
    </w:p>
    <w:p w14:paraId="75B8426E" w14:textId="77777777" w:rsidR="00534C56" w:rsidRPr="000B4410" w:rsidRDefault="00534C56" w:rsidP="00B41EC1">
      <w:pPr>
        <w:pStyle w:val="ListParagraph"/>
        <w:widowControl w:val="0"/>
        <w:numPr>
          <w:ilvl w:val="0"/>
          <w:numId w:val="0"/>
        </w:numPr>
        <w:pBdr>
          <w:top w:val="nil"/>
          <w:left w:val="nil"/>
          <w:bottom w:val="nil"/>
          <w:right w:val="nil"/>
          <w:between w:val="nil"/>
          <w:bar w:val="nil"/>
        </w:pBdr>
        <w:spacing w:after="0" w:line="240" w:lineRule="auto"/>
        <w:ind w:left="709"/>
        <w:contextualSpacing w:val="0"/>
        <w:rPr>
          <w:rFonts w:asciiTheme="minorHAnsi" w:eastAsia="Arial" w:hAnsiTheme="minorHAnsi" w:cstheme="minorHAnsi"/>
          <w:b/>
        </w:rPr>
      </w:pPr>
    </w:p>
    <w:p w14:paraId="363115C3" w14:textId="77777777" w:rsidR="003E3C07" w:rsidRPr="000B4410" w:rsidRDefault="003E3C07" w:rsidP="003E3C07">
      <w:pPr>
        <w:widowControl w:val="0"/>
        <w:ind w:left="709" w:hanging="709"/>
        <w:rPr>
          <w:rFonts w:asciiTheme="minorHAnsi" w:hAnsiTheme="minorHAnsi" w:cstheme="minorHAnsi"/>
        </w:rPr>
      </w:pPr>
      <w:r w:rsidRPr="000B4410">
        <w:rPr>
          <w:rFonts w:asciiTheme="minorHAnsi" w:hAnsiTheme="minorHAnsi" w:cstheme="minorHAnsi"/>
        </w:rPr>
        <w:t>12.1</w:t>
      </w:r>
      <w:r w:rsidRPr="000B4410">
        <w:rPr>
          <w:rFonts w:asciiTheme="minorHAnsi" w:hAnsiTheme="minorHAnsi" w:cstheme="minorHAnsi"/>
        </w:rPr>
        <w:tab/>
        <w:t xml:space="preserve">The </w:t>
      </w:r>
      <w:r w:rsidR="00BF773A">
        <w:rPr>
          <w:rFonts w:asciiTheme="minorHAnsi" w:hAnsiTheme="minorHAnsi" w:cstheme="minorHAnsi"/>
        </w:rPr>
        <w:t>Consultant</w:t>
      </w:r>
      <w:r w:rsidRPr="000B4410">
        <w:rPr>
          <w:rFonts w:asciiTheme="minorHAnsi" w:hAnsiTheme="minorHAnsi" w:cstheme="minorHAnsi"/>
        </w:rPr>
        <w:t xml:space="preserve"> is responsible for its obtaining, </w:t>
      </w:r>
      <w:proofErr w:type="gramStart"/>
      <w:r w:rsidRPr="000B4410">
        <w:rPr>
          <w:rFonts w:asciiTheme="minorHAnsi" w:hAnsiTheme="minorHAnsi" w:cstheme="minorHAnsi"/>
        </w:rPr>
        <w:t>paying</w:t>
      </w:r>
      <w:proofErr w:type="gramEnd"/>
      <w:r w:rsidRPr="000B4410">
        <w:rPr>
          <w:rFonts w:asciiTheme="minorHAnsi" w:hAnsiTheme="minorHAnsi" w:cstheme="minorHAnsi"/>
        </w:rPr>
        <w:t xml:space="preserve"> and maintaining his own insurance, which shall also cover professional indemnity, third party insurance and any other insurance that is required by law and/or for carrying out the Services. </w:t>
      </w:r>
    </w:p>
    <w:p w14:paraId="141CA66B" w14:textId="77777777" w:rsidR="003E3C07" w:rsidRPr="000B4410" w:rsidRDefault="003E3C07" w:rsidP="003E3C07">
      <w:pPr>
        <w:widowControl w:val="0"/>
        <w:ind w:left="709" w:hanging="709"/>
        <w:rPr>
          <w:rFonts w:asciiTheme="minorHAnsi" w:hAnsiTheme="minorHAnsi" w:cstheme="minorHAnsi"/>
        </w:rPr>
      </w:pPr>
      <w:r w:rsidRPr="000B4410">
        <w:rPr>
          <w:rFonts w:asciiTheme="minorHAnsi" w:hAnsiTheme="minorHAnsi" w:cstheme="minorHAnsi"/>
        </w:rPr>
        <w:t>12.2</w:t>
      </w:r>
      <w:r w:rsidRPr="000B4410">
        <w:rPr>
          <w:rFonts w:asciiTheme="minorHAnsi" w:hAnsiTheme="minorHAnsi" w:cstheme="minorHAnsi"/>
        </w:rPr>
        <w:tab/>
        <w:t xml:space="preserve">The </w:t>
      </w:r>
      <w:r w:rsidR="00BF773A">
        <w:rPr>
          <w:rFonts w:asciiTheme="minorHAnsi" w:hAnsiTheme="minorHAnsi" w:cstheme="minorHAnsi"/>
        </w:rPr>
        <w:t>Consultant</w:t>
      </w:r>
      <w:r w:rsidRPr="000B4410">
        <w:rPr>
          <w:rFonts w:asciiTheme="minorHAnsi" w:hAnsiTheme="minorHAnsi" w:cstheme="minorHAnsi"/>
        </w:rPr>
        <w:t xml:space="preserve"> is solely responsible for ensuring adequate and appropriate medical insurance cover before providing the Services and work contemplated by this Agreement. The </w:t>
      </w:r>
      <w:r w:rsidR="00BF773A">
        <w:rPr>
          <w:rFonts w:asciiTheme="minorHAnsi" w:hAnsiTheme="minorHAnsi" w:cstheme="minorHAnsi"/>
        </w:rPr>
        <w:t>Consultant</w:t>
      </w:r>
      <w:r w:rsidRPr="000B4410">
        <w:rPr>
          <w:rFonts w:asciiTheme="minorHAnsi" w:hAnsiTheme="minorHAnsi" w:cstheme="minorHAnsi"/>
        </w:rPr>
        <w:t xml:space="preserve">’s fee shall be deemed to include an element to cover the cost of medical insurance on the </w:t>
      </w:r>
      <w:r w:rsidR="00BF773A">
        <w:rPr>
          <w:rFonts w:asciiTheme="minorHAnsi" w:hAnsiTheme="minorHAnsi" w:cstheme="minorHAnsi"/>
        </w:rPr>
        <w:t>Consultant</w:t>
      </w:r>
      <w:r w:rsidRPr="000B4410">
        <w:rPr>
          <w:rFonts w:asciiTheme="minorHAnsi" w:hAnsiTheme="minorHAnsi" w:cstheme="minorHAnsi"/>
        </w:rPr>
        <w:t>’s self-insured basis.</w:t>
      </w:r>
    </w:p>
    <w:p w14:paraId="2A2922C6" w14:textId="77777777" w:rsidR="003E3C07" w:rsidRPr="000B4410" w:rsidRDefault="003E3C07" w:rsidP="003E3C07">
      <w:pPr>
        <w:widowControl w:val="0"/>
        <w:ind w:left="709" w:hanging="709"/>
        <w:rPr>
          <w:rFonts w:asciiTheme="minorHAnsi" w:hAnsiTheme="minorHAnsi" w:cstheme="minorHAnsi"/>
        </w:rPr>
      </w:pPr>
      <w:r w:rsidRPr="000B4410">
        <w:rPr>
          <w:rFonts w:asciiTheme="minorHAnsi" w:hAnsiTheme="minorHAnsi" w:cstheme="minorHAnsi"/>
        </w:rPr>
        <w:t>12.3</w:t>
      </w:r>
      <w:r w:rsidRPr="000B4410">
        <w:rPr>
          <w:rFonts w:asciiTheme="minorHAnsi" w:hAnsiTheme="minorHAnsi" w:cstheme="minorHAnsi"/>
        </w:rPr>
        <w:tab/>
      </w:r>
      <w:r w:rsidRPr="00B3631B">
        <w:rPr>
          <w:rFonts w:asciiTheme="minorHAnsi" w:hAnsiTheme="minorHAnsi" w:cstheme="minorHAnsi"/>
        </w:rPr>
        <w:t xml:space="preserve">It is not under any circumstances the responsibility of the Company to meet the cost of the </w:t>
      </w:r>
      <w:r w:rsidR="00BF773A" w:rsidRPr="00B3631B">
        <w:rPr>
          <w:rFonts w:asciiTheme="minorHAnsi" w:hAnsiTheme="minorHAnsi" w:cstheme="minorHAnsi"/>
        </w:rPr>
        <w:t>Consultant</w:t>
      </w:r>
      <w:r w:rsidRPr="00B3631B">
        <w:rPr>
          <w:rFonts w:asciiTheme="minorHAnsi" w:hAnsiTheme="minorHAnsi" w:cstheme="minorHAnsi"/>
        </w:rPr>
        <w:t xml:space="preserve">’s medical care nor to </w:t>
      </w:r>
      <w:proofErr w:type="gramStart"/>
      <w:r w:rsidRPr="00B3631B">
        <w:rPr>
          <w:rFonts w:asciiTheme="minorHAnsi" w:hAnsiTheme="minorHAnsi" w:cstheme="minorHAnsi"/>
        </w:rPr>
        <w:t>make arrangements</w:t>
      </w:r>
      <w:proofErr w:type="gramEnd"/>
      <w:r w:rsidRPr="00B3631B">
        <w:rPr>
          <w:rFonts w:asciiTheme="minorHAnsi" w:hAnsiTheme="minorHAnsi" w:cstheme="minorHAnsi"/>
        </w:rPr>
        <w:t xml:space="preserve"> for evacuation of the </w:t>
      </w:r>
      <w:r w:rsidR="00BF773A" w:rsidRPr="00B3631B">
        <w:rPr>
          <w:rFonts w:asciiTheme="minorHAnsi" w:hAnsiTheme="minorHAnsi" w:cstheme="minorHAnsi"/>
        </w:rPr>
        <w:t>Consultant</w:t>
      </w:r>
      <w:r w:rsidRPr="00B3631B">
        <w:rPr>
          <w:rFonts w:asciiTheme="minorHAnsi" w:hAnsiTheme="minorHAnsi" w:cstheme="minorHAnsi"/>
        </w:rPr>
        <w:t xml:space="preserve"> or his personnel in any overseas medical emergency.</w:t>
      </w:r>
    </w:p>
    <w:p w14:paraId="0727DFD9" w14:textId="77777777" w:rsidR="003E3C07" w:rsidRDefault="003E3C07" w:rsidP="000B4410">
      <w:pPr>
        <w:pStyle w:val="ListParagraph"/>
        <w:widowControl w:val="0"/>
        <w:numPr>
          <w:ilvl w:val="0"/>
          <w:numId w:val="47"/>
        </w:numPr>
        <w:spacing w:after="0" w:line="240" w:lineRule="auto"/>
        <w:ind w:left="709" w:hanging="709"/>
        <w:contextualSpacing w:val="0"/>
        <w:rPr>
          <w:rFonts w:asciiTheme="minorHAnsi" w:eastAsia="Calibri" w:hAnsiTheme="minorHAnsi" w:cstheme="minorHAnsi"/>
          <w:b/>
        </w:rPr>
      </w:pPr>
      <w:r w:rsidRPr="000B4410">
        <w:rPr>
          <w:rFonts w:asciiTheme="minorHAnsi" w:eastAsia="Calibri" w:hAnsiTheme="minorHAnsi" w:cstheme="minorHAnsi"/>
          <w:b/>
        </w:rPr>
        <w:t>Procurement and Equipment</w:t>
      </w:r>
    </w:p>
    <w:p w14:paraId="1FC33A1C" w14:textId="77777777" w:rsidR="000B4410" w:rsidRPr="000B4410" w:rsidRDefault="000B4410" w:rsidP="000B4410">
      <w:pPr>
        <w:pStyle w:val="ListParagraph"/>
        <w:widowControl w:val="0"/>
        <w:numPr>
          <w:ilvl w:val="0"/>
          <w:numId w:val="0"/>
        </w:numPr>
        <w:spacing w:after="0" w:line="240" w:lineRule="auto"/>
        <w:ind w:left="709"/>
        <w:contextualSpacing w:val="0"/>
        <w:rPr>
          <w:rFonts w:asciiTheme="minorHAnsi" w:eastAsia="Calibri" w:hAnsiTheme="minorHAnsi" w:cstheme="minorHAnsi"/>
          <w:b/>
        </w:rPr>
      </w:pPr>
    </w:p>
    <w:p w14:paraId="1F991971" w14:textId="51BC4B13" w:rsidR="003E3C07" w:rsidRDefault="00502524" w:rsidP="003E3C07">
      <w:pPr>
        <w:pStyle w:val="ListParagraph"/>
        <w:widowControl w:val="0"/>
        <w:numPr>
          <w:ilvl w:val="1"/>
          <w:numId w:val="47"/>
        </w:numPr>
        <w:spacing w:after="0" w:line="240" w:lineRule="auto"/>
        <w:ind w:left="709" w:hanging="709"/>
        <w:contextualSpacing w:val="0"/>
        <w:rPr>
          <w:rFonts w:asciiTheme="minorHAnsi" w:eastAsia="Calibri" w:hAnsiTheme="minorHAnsi" w:cstheme="minorHAnsi"/>
        </w:rPr>
      </w:pPr>
      <w:r>
        <w:rPr>
          <w:rFonts w:asciiTheme="minorHAnsi" w:eastAsia="Calibri" w:hAnsiTheme="minorHAnsi" w:cstheme="minorHAnsi"/>
        </w:rPr>
        <w:t>No Equipment is required to be provided by the Company to the Consultant for purposes of the Services. The Consultant</w:t>
      </w:r>
      <w:r w:rsidR="00DF7D3E">
        <w:rPr>
          <w:rFonts w:asciiTheme="minorHAnsi" w:eastAsia="Calibri" w:hAnsiTheme="minorHAnsi" w:cstheme="minorHAnsi"/>
        </w:rPr>
        <w:t xml:space="preserve"> confirms it has included all costs for Equipment and </w:t>
      </w:r>
      <w:r w:rsidR="00E97C67">
        <w:rPr>
          <w:rFonts w:asciiTheme="minorHAnsi" w:eastAsia="Calibri" w:hAnsiTheme="minorHAnsi" w:cstheme="minorHAnsi"/>
        </w:rPr>
        <w:t xml:space="preserve">software required or desirable for performance of the Services in the Fees payable to the Consultant. </w:t>
      </w:r>
    </w:p>
    <w:p w14:paraId="4F71D2A6" w14:textId="77777777" w:rsidR="000B4410" w:rsidRPr="000B4410" w:rsidRDefault="000B4410" w:rsidP="000B4410">
      <w:pPr>
        <w:pStyle w:val="ListParagraph"/>
        <w:widowControl w:val="0"/>
        <w:numPr>
          <w:ilvl w:val="0"/>
          <w:numId w:val="0"/>
        </w:numPr>
        <w:spacing w:after="0" w:line="240" w:lineRule="auto"/>
        <w:ind w:left="709"/>
        <w:contextualSpacing w:val="0"/>
        <w:rPr>
          <w:rFonts w:asciiTheme="minorHAnsi" w:eastAsia="Calibri" w:hAnsiTheme="minorHAnsi" w:cstheme="minorHAnsi"/>
        </w:rPr>
      </w:pPr>
    </w:p>
    <w:p w14:paraId="5CAB18E6" w14:textId="77777777" w:rsidR="003E3C07" w:rsidRPr="000B4410" w:rsidRDefault="003E3C07" w:rsidP="003E3C07">
      <w:pPr>
        <w:pStyle w:val="ListParagraph"/>
        <w:widowControl w:val="0"/>
        <w:numPr>
          <w:ilvl w:val="0"/>
          <w:numId w:val="48"/>
        </w:numPr>
        <w:pBdr>
          <w:top w:val="nil"/>
          <w:left w:val="nil"/>
          <w:bottom w:val="nil"/>
          <w:right w:val="nil"/>
          <w:between w:val="nil"/>
          <w:bar w:val="nil"/>
        </w:pBdr>
        <w:spacing w:after="0" w:line="240" w:lineRule="auto"/>
        <w:ind w:hanging="720"/>
        <w:contextualSpacing w:val="0"/>
        <w:rPr>
          <w:rFonts w:asciiTheme="minorHAnsi" w:eastAsia="Arial" w:hAnsiTheme="minorHAnsi" w:cstheme="minorHAnsi"/>
          <w:b/>
        </w:rPr>
      </w:pPr>
      <w:r w:rsidRPr="000B4410">
        <w:rPr>
          <w:rFonts w:asciiTheme="minorHAnsi" w:hAnsiTheme="minorHAnsi" w:cstheme="minorHAnsi"/>
          <w:b/>
        </w:rPr>
        <w:t>Miscellaneous</w:t>
      </w:r>
      <w:bookmarkEnd w:id="24"/>
    </w:p>
    <w:p w14:paraId="2AE70D4B" w14:textId="77777777" w:rsidR="003E3C07" w:rsidRPr="000B4410" w:rsidRDefault="003E3C07" w:rsidP="003E3C07">
      <w:pPr>
        <w:pStyle w:val="A"/>
        <w:widowControl w:val="0"/>
        <w:spacing w:after="0" w:line="240" w:lineRule="auto"/>
        <w:jc w:val="both"/>
        <w:rPr>
          <w:rFonts w:asciiTheme="minorHAnsi" w:eastAsia="Arial" w:hAnsiTheme="minorHAnsi" w:cstheme="minorHAnsi"/>
          <w:b/>
        </w:rPr>
      </w:pPr>
    </w:p>
    <w:p w14:paraId="7CF5B2A3" w14:textId="77777777" w:rsidR="003E3C07" w:rsidRPr="000B4410" w:rsidRDefault="003E3C07" w:rsidP="003E3C07">
      <w:pPr>
        <w:pStyle w:val="ListParagraph"/>
        <w:numPr>
          <w:ilvl w:val="1"/>
          <w:numId w:val="49"/>
        </w:numPr>
        <w:spacing w:after="0" w:line="240" w:lineRule="auto"/>
        <w:ind w:left="709" w:hanging="709"/>
        <w:rPr>
          <w:rFonts w:asciiTheme="minorHAnsi" w:hAnsiTheme="minorHAnsi" w:cstheme="minorHAnsi"/>
        </w:rPr>
      </w:pPr>
      <w:bookmarkStart w:id="28" w:name="_Hlk530515624"/>
      <w:r w:rsidRPr="000B4410">
        <w:rPr>
          <w:rFonts w:asciiTheme="minorHAnsi" w:hAnsiTheme="minorHAnsi" w:cstheme="minorHAnsi"/>
        </w:rPr>
        <w:lastRenderedPageBreak/>
        <w:t>Any notice or communication in connection with this Agreement shall be in English, in writing and delivered by email to the following addresses:</w:t>
      </w:r>
    </w:p>
    <w:p w14:paraId="78D3007C" w14:textId="77777777" w:rsidR="003E3C07" w:rsidRPr="000B4410" w:rsidRDefault="003E3C07" w:rsidP="003E3C07">
      <w:pPr>
        <w:pStyle w:val="A"/>
        <w:widowControl w:val="0"/>
        <w:spacing w:after="0" w:line="240" w:lineRule="auto"/>
        <w:ind w:left="709" w:hanging="709"/>
        <w:jc w:val="both"/>
        <w:rPr>
          <w:rFonts w:asciiTheme="minorHAnsi" w:eastAsia="Arial" w:hAnsiTheme="minorHAnsi" w:cstheme="minorHAnsi"/>
        </w:rPr>
      </w:pPr>
    </w:p>
    <w:tbl>
      <w:tblPr>
        <w:tblW w:w="8136" w:type="dxa"/>
        <w:tblInd w:w="93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64"/>
        <w:gridCol w:w="277"/>
        <w:gridCol w:w="1559"/>
        <w:gridCol w:w="284"/>
        <w:gridCol w:w="4252"/>
      </w:tblGrid>
      <w:tr w:rsidR="003E3C07" w:rsidRPr="000B4410" w14:paraId="38FFD8AA" w14:textId="77777777" w:rsidTr="000B4410">
        <w:trPr>
          <w:trHeight w:val="359"/>
        </w:trPr>
        <w:tc>
          <w:tcPr>
            <w:tcW w:w="1764" w:type="dxa"/>
            <w:tcBorders>
              <w:top w:val="nil"/>
              <w:left w:val="nil"/>
              <w:bottom w:val="nil"/>
              <w:right w:val="nil"/>
            </w:tcBorders>
            <w:shd w:val="clear" w:color="auto" w:fill="auto"/>
            <w:tcMar>
              <w:top w:w="80" w:type="dxa"/>
              <w:left w:w="80" w:type="dxa"/>
              <w:bottom w:w="80" w:type="dxa"/>
              <w:right w:w="80" w:type="dxa"/>
            </w:tcMar>
          </w:tcPr>
          <w:p w14:paraId="51C69D31" w14:textId="77777777" w:rsidR="003E3C07" w:rsidRPr="000B4410" w:rsidRDefault="003E3C07" w:rsidP="000B4410">
            <w:pPr>
              <w:ind w:left="709" w:hanging="709"/>
              <w:jc w:val="left"/>
              <w:rPr>
                <w:rFonts w:asciiTheme="minorHAnsi" w:hAnsiTheme="minorHAnsi" w:cstheme="minorHAnsi"/>
                <w:b/>
              </w:rPr>
            </w:pPr>
            <w:r w:rsidRPr="000B4410">
              <w:rPr>
                <w:rFonts w:asciiTheme="minorHAnsi" w:hAnsiTheme="minorHAnsi" w:cstheme="minorHAnsi"/>
                <w:b/>
              </w:rPr>
              <w:t>The Company</w:t>
            </w:r>
          </w:p>
        </w:tc>
        <w:tc>
          <w:tcPr>
            <w:tcW w:w="277" w:type="dxa"/>
            <w:tcBorders>
              <w:top w:val="nil"/>
              <w:left w:val="nil"/>
              <w:bottom w:val="nil"/>
              <w:right w:val="nil"/>
            </w:tcBorders>
          </w:tcPr>
          <w:p w14:paraId="4B893C4A" w14:textId="77777777" w:rsidR="003E3C07" w:rsidRPr="000B4410" w:rsidRDefault="003E3C07" w:rsidP="000B4410">
            <w:pPr>
              <w:pStyle w:val="A"/>
              <w:widowControl w:val="0"/>
              <w:spacing w:after="0" w:line="240" w:lineRule="auto"/>
              <w:ind w:left="709" w:hanging="709"/>
              <w:rPr>
                <w:rFonts w:asciiTheme="minorHAnsi" w:hAnsiTheme="minorHAnsi" w:cstheme="minorHAnsi"/>
              </w:rPr>
            </w:pPr>
          </w:p>
        </w:tc>
        <w:tc>
          <w:tcPr>
            <w:tcW w:w="1559" w:type="dxa"/>
            <w:tcBorders>
              <w:top w:val="nil"/>
              <w:left w:val="nil"/>
              <w:bottom w:val="nil"/>
              <w:right w:val="nil"/>
            </w:tcBorders>
            <w:shd w:val="clear" w:color="auto" w:fill="auto"/>
            <w:tcMar>
              <w:top w:w="80" w:type="dxa"/>
              <w:left w:w="80" w:type="dxa"/>
              <w:bottom w:w="80" w:type="dxa"/>
              <w:right w:w="80" w:type="dxa"/>
            </w:tcMar>
          </w:tcPr>
          <w:p w14:paraId="6ADAB467" w14:textId="77777777" w:rsidR="003E3C07" w:rsidRPr="000B4410" w:rsidRDefault="003E3C07" w:rsidP="000B4410">
            <w:pPr>
              <w:pStyle w:val="A"/>
              <w:widowControl w:val="0"/>
              <w:spacing w:after="0" w:line="240" w:lineRule="auto"/>
              <w:ind w:left="709" w:hanging="709"/>
              <w:rPr>
                <w:rFonts w:asciiTheme="minorHAnsi" w:hAnsiTheme="minorHAnsi" w:cstheme="minorHAnsi"/>
              </w:rPr>
            </w:pPr>
            <w:r w:rsidRPr="000B4410">
              <w:rPr>
                <w:rFonts w:asciiTheme="minorHAnsi" w:hAnsiTheme="minorHAnsi" w:cstheme="minorHAnsi"/>
              </w:rPr>
              <w:t>Attention:</w:t>
            </w:r>
          </w:p>
        </w:tc>
        <w:tc>
          <w:tcPr>
            <w:tcW w:w="284" w:type="dxa"/>
            <w:tcBorders>
              <w:top w:val="nil"/>
              <w:left w:val="nil"/>
              <w:bottom w:val="nil"/>
              <w:right w:val="nil"/>
            </w:tcBorders>
            <w:shd w:val="clear" w:color="auto" w:fill="auto"/>
            <w:tcMar>
              <w:top w:w="80" w:type="dxa"/>
              <w:left w:w="80" w:type="dxa"/>
              <w:bottom w:w="80" w:type="dxa"/>
              <w:right w:w="80" w:type="dxa"/>
            </w:tcMar>
          </w:tcPr>
          <w:p w14:paraId="6347C53B" w14:textId="77777777" w:rsidR="003E3C07" w:rsidRPr="000B4410" w:rsidRDefault="003E3C07" w:rsidP="000B4410">
            <w:pPr>
              <w:ind w:left="709" w:hanging="709"/>
              <w:jc w:val="left"/>
              <w:rPr>
                <w:rFonts w:asciiTheme="minorHAnsi" w:hAnsiTheme="minorHAnsi" w:cstheme="minorHAnsi"/>
              </w:rPr>
            </w:pPr>
          </w:p>
        </w:tc>
        <w:tc>
          <w:tcPr>
            <w:tcW w:w="4252" w:type="dxa"/>
            <w:tcBorders>
              <w:top w:val="nil"/>
              <w:left w:val="nil"/>
              <w:bottom w:val="nil"/>
              <w:right w:val="nil"/>
            </w:tcBorders>
            <w:shd w:val="clear" w:color="auto" w:fill="auto"/>
            <w:tcMar>
              <w:top w:w="80" w:type="dxa"/>
              <w:left w:w="80" w:type="dxa"/>
              <w:bottom w:w="80" w:type="dxa"/>
              <w:right w:w="80" w:type="dxa"/>
            </w:tcMar>
          </w:tcPr>
          <w:p w14:paraId="53666557" w14:textId="77777777" w:rsidR="003E3C07" w:rsidRDefault="00BF773A" w:rsidP="000B4410">
            <w:pPr>
              <w:pStyle w:val="A"/>
              <w:widowControl w:val="0"/>
              <w:spacing w:after="0" w:line="240" w:lineRule="auto"/>
              <w:ind w:left="709" w:hanging="709"/>
              <w:rPr>
                <w:rFonts w:asciiTheme="minorHAnsi" w:hAnsiTheme="minorHAnsi" w:cstheme="minorHAnsi"/>
              </w:rPr>
            </w:pPr>
            <w:r>
              <w:rPr>
                <w:rFonts w:asciiTheme="minorHAnsi" w:hAnsiTheme="minorHAnsi" w:cstheme="minorHAnsi"/>
              </w:rPr>
              <w:t>Cristina Traini</w:t>
            </w:r>
          </w:p>
          <w:p w14:paraId="1A4A8C94" w14:textId="77777777" w:rsidR="00BF773A" w:rsidRPr="000B4410" w:rsidRDefault="00BF773A" w:rsidP="000B4410">
            <w:pPr>
              <w:pStyle w:val="A"/>
              <w:widowControl w:val="0"/>
              <w:spacing w:after="0" w:line="240" w:lineRule="auto"/>
              <w:ind w:left="709" w:hanging="709"/>
              <w:rPr>
                <w:rFonts w:asciiTheme="minorHAnsi" w:hAnsiTheme="minorHAnsi" w:cstheme="minorHAnsi"/>
              </w:rPr>
            </w:pPr>
            <w:r>
              <w:rPr>
                <w:rFonts w:asciiTheme="minorHAnsi" w:hAnsiTheme="minorHAnsi" w:cstheme="minorHAnsi"/>
              </w:rPr>
              <w:t xml:space="preserve">William </w:t>
            </w:r>
            <w:proofErr w:type="spellStart"/>
            <w:r>
              <w:rPr>
                <w:rFonts w:asciiTheme="minorHAnsi" w:hAnsiTheme="minorHAnsi" w:cstheme="minorHAnsi"/>
              </w:rPr>
              <w:t>Puyo</w:t>
            </w:r>
            <w:proofErr w:type="spellEnd"/>
          </w:p>
        </w:tc>
      </w:tr>
      <w:tr w:rsidR="003E3C07" w:rsidRPr="000B4410" w14:paraId="3D2D5129" w14:textId="77777777" w:rsidTr="000B4410">
        <w:trPr>
          <w:trHeight w:val="310"/>
        </w:trPr>
        <w:tc>
          <w:tcPr>
            <w:tcW w:w="1764" w:type="dxa"/>
            <w:tcBorders>
              <w:top w:val="nil"/>
              <w:left w:val="nil"/>
              <w:bottom w:val="nil"/>
              <w:right w:val="nil"/>
            </w:tcBorders>
            <w:shd w:val="clear" w:color="auto" w:fill="auto"/>
            <w:tcMar>
              <w:top w:w="80" w:type="dxa"/>
              <w:left w:w="80" w:type="dxa"/>
              <w:bottom w:w="80" w:type="dxa"/>
              <w:right w:w="80" w:type="dxa"/>
            </w:tcMar>
          </w:tcPr>
          <w:p w14:paraId="4A27D5DD" w14:textId="77777777" w:rsidR="003E3C07" w:rsidRPr="000B4410" w:rsidRDefault="003E3C07" w:rsidP="000B4410">
            <w:pPr>
              <w:ind w:left="709" w:hanging="709"/>
              <w:jc w:val="left"/>
              <w:rPr>
                <w:rFonts w:asciiTheme="minorHAnsi" w:hAnsiTheme="minorHAnsi" w:cstheme="minorHAnsi"/>
              </w:rPr>
            </w:pPr>
          </w:p>
        </w:tc>
        <w:tc>
          <w:tcPr>
            <w:tcW w:w="277" w:type="dxa"/>
            <w:tcBorders>
              <w:top w:val="nil"/>
              <w:left w:val="nil"/>
              <w:bottom w:val="nil"/>
              <w:right w:val="nil"/>
            </w:tcBorders>
          </w:tcPr>
          <w:p w14:paraId="75444C89" w14:textId="77777777" w:rsidR="003E3C07" w:rsidRPr="000B4410" w:rsidRDefault="003E3C07" w:rsidP="000B4410">
            <w:pPr>
              <w:pStyle w:val="A"/>
              <w:widowControl w:val="0"/>
              <w:spacing w:after="0" w:line="240" w:lineRule="auto"/>
              <w:ind w:left="709" w:hanging="709"/>
              <w:rPr>
                <w:rFonts w:asciiTheme="minorHAnsi" w:hAnsiTheme="minorHAnsi" w:cstheme="minorHAnsi"/>
              </w:rPr>
            </w:pPr>
          </w:p>
        </w:tc>
        <w:tc>
          <w:tcPr>
            <w:tcW w:w="1559" w:type="dxa"/>
            <w:tcBorders>
              <w:top w:val="nil"/>
              <w:left w:val="nil"/>
              <w:bottom w:val="nil"/>
              <w:right w:val="nil"/>
            </w:tcBorders>
            <w:shd w:val="clear" w:color="auto" w:fill="auto"/>
            <w:tcMar>
              <w:top w:w="80" w:type="dxa"/>
              <w:left w:w="80" w:type="dxa"/>
              <w:bottom w:w="80" w:type="dxa"/>
              <w:right w:w="80" w:type="dxa"/>
            </w:tcMar>
          </w:tcPr>
          <w:p w14:paraId="58390806" w14:textId="77777777" w:rsidR="003E3C07" w:rsidRPr="000B4410" w:rsidRDefault="003E3C07" w:rsidP="000B4410">
            <w:pPr>
              <w:pStyle w:val="A"/>
              <w:widowControl w:val="0"/>
              <w:spacing w:after="0" w:line="240" w:lineRule="auto"/>
              <w:ind w:left="709" w:hanging="709"/>
              <w:rPr>
                <w:rFonts w:asciiTheme="minorHAnsi" w:hAnsiTheme="minorHAnsi" w:cstheme="minorHAnsi"/>
              </w:rPr>
            </w:pPr>
            <w:r w:rsidRPr="000B4410">
              <w:rPr>
                <w:rFonts w:asciiTheme="minorHAnsi" w:hAnsiTheme="minorHAnsi" w:cstheme="minorHAnsi"/>
              </w:rPr>
              <w:t>Email address:</w:t>
            </w:r>
          </w:p>
        </w:tc>
        <w:tc>
          <w:tcPr>
            <w:tcW w:w="284" w:type="dxa"/>
            <w:tcBorders>
              <w:top w:val="nil"/>
              <w:left w:val="nil"/>
              <w:bottom w:val="nil"/>
              <w:right w:val="nil"/>
            </w:tcBorders>
            <w:shd w:val="clear" w:color="auto" w:fill="auto"/>
            <w:tcMar>
              <w:top w:w="80" w:type="dxa"/>
              <w:left w:w="80" w:type="dxa"/>
              <w:bottom w:w="80" w:type="dxa"/>
              <w:right w:w="80" w:type="dxa"/>
            </w:tcMar>
          </w:tcPr>
          <w:p w14:paraId="1EF5A985" w14:textId="77777777" w:rsidR="003E3C07" w:rsidRPr="000B4410" w:rsidRDefault="003E3C07" w:rsidP="000B4410">
            <w:pPr>
              <w:ind w:left="709" w:hanging="709"/>
              <w:jc w:val="left"/>
              <w:rPr>
                <w:rFonts w:asciiTheme="minorHAnsi" w:hAnsiTheme="minorHAnsi" w:cstheme="minorHAnsi"/>
              </w:rPr>
            </w:pPr>
          </w:p>
        </w:tc>
        <w:tc>
          <w:tcPr>
            <w:tcW w:w="4252" w:type="dxa"/>
            <w:tcBorders>
              <w:top w:val="nil"/>
              <w:left w:val="nil"/>
              <w:bottom w:val="nil"/>
              <w:right w:val="nil"/>
            </w:tcBorders>
            <w:shd w:val="clear" w:color="auto" w:fill="auto"/>
            <w:tcMar>
              <w:top w:w="80" w:type="dxa"/>
              <w:left w:w="80" w:type="dxa"/>
              <w:bottom w:w="80" w:type="dxa"/>
              <w:right w:w="80" w:type="dxa"/>
            </w:tcMar>
          </w:tcPr>
          <w:p w14:paraId="517516E7" w14:textId="77777777" w:rsidR="000B4410" w:rsidRDefault="0002202E" w:rsidP="000B4410">
            <w:pPr>
              <w:pStyle w:val="A"/>
              <w:widowControl w:val="0"/>
              <w:spacing w:after="0" w:line="240" w:lineRule="auto"/>
              <w:rPr>
                <w:rFonts w:asciiTheme="minorHAnsi" w:hAnsiTheme="minorHAnsi" w:cstheme="minorHAnsi"/>
                <w:b/>
                <w:lang w:val="en-GB"/>
              </w:rPr>
            </w:pPr>
            <w:hyperlink r:id="rId7" w:history="1">
              <w:r w:rsidR="00BF773A" w:rsidRPr="00FA43C7">
                <w:rPr>
                  <w:rStyle w:val="Hyperlink"/>
                  <w:rFonts w:asciiTheme="minorHAnsi" w:hAnsiTheme="minorHAnsi" w:cstheme="minorHAnsi"/>
                  <w:b/>
                  <w:lang w:val="en-GB"/>
                </w:rPr>
                <w:t>cristina.traini@infracoasia.com</w:t>
              </w:r>
            </w:hyperlink>
          </w:p>
          <w:p w14:paraId="13FC6F9E" w14:textId="77777777" w:rsidR="00BF773A" w:rsidRDefault="0002202E" w:rsidP="000B4410">
            <w:pPr>
              <w:pStyle w:val="A"/>
              <w:widowControl w:val="0"/>
              <w:spacing w:after="0" w:line="240" w:lineRule="auto"/>
              <w:rPr>
                <w:rFonts w:asciiTheme="minorHAnsi" w:hAnsiTheme="minorHAnsi" w:cstheme="minorHAnsi"/>
                <w:b/>
                <w:lang w:val="en-GB"/>
              </w:rPr>
            </w:pPr>
            <w:hyperlink r:id="rId8" w:history="1">
              <w:r w:rsidR="00BF773A" w:rsidRPr="00FA43C7">
                <w:rPr>
                  <w:rStyle w:val="Hyperlink"/>
                  <w:rFonts w:asciiTheme="minorHAnsi" w:hAnsiTheme="minorHAnsi" w:cstheme="minorHAnsi"/>
                  <w:b/>
                  <w:lang w:val="en-GB"/>
                </w:rPr>
                <w:t>PRO-0056-KHM-WWW@infracoasia.com</w:t>
              </w:r>
            </w:hyperlink>
          </w:p>
          <w:p w14:paraId="5652AFC1" w14:textId="77777777" w:rsidR="00BF773A" w:rsidRPr="000B4410" w:rsidRDefault="0002202E" w:rsidP="000B4410">
            <w:pPr>
              <w:pStyle w:val="A"/>
              <w:widowControl w:val="0"/>
              <w:spacing w:after="0" w:line="240" w:lineRule="auto"/>
              <w:rPr>
                <w:rFonts w:asciiTheme="minorHAnsi" w:hAnsiTheme="minorHAnsi" w:cstheme="minorHAnsi"/>
                <w:b/>
                <w:lang w:val="en-GB"/>
              </w:rPr>
            </w:pPr>
            <w:hyperlink r:id="rId9" w:history="1">
              <w:r w:rsidR="00BF773A" w:rsidRPr="00FA43C7">
                <w:rPr>
                  <w:rStyle w:val="Hyperlink"/>
                  <w:rFonts w:asciiTheme="minorHAnsi" w:hAnsiTheme="minorHAnsi" w:cstheme="minorHAnsi"/>
                  <w:b/>
                  <w:lang w:val="en-GB"/>
                </w:rPr>
                <w:t>william.puyo@kwsh.com.kh</w:t>
              </w:r>
            </w:hyperlink>
            <w:r w:rsidR="00BF773A">
              <w:rPr>
                <w:rFonts w:asciiTheme="minorHAnsi" w:hAnsiTheme="minorHAnsi" w:cstheme="minorHAnsi"/>
                <w:b/>
                <w:lang w:val="en-GB"/>
              </w:rPr>
              <w:t xml:space="preserve"> </w:t>
            </w:r>
          </w:p>
        </w:tc>
      </w:tr>
      <w:tr w:rsidR="003E3C07" w:rsidRPr="000B4410" w14:paraId="23DCE803" w14:textId="77777777" w:rsidTr="000B4410">
        <w:trPr>
          <w:trHeight w:val="193"/>
        </w:trPr>
        <w:tc>
          <w:tcPr>
            <w:tcW w:w="1764" w:type="dxa"/>
            <w:tcBorders>
              <w:top w:val="nil"/>
              <w:left w:val="nil"/>
              <w:bottom w:val="nil"/>
              <w:right w:val="nil"/>
            </w:tcBorders>
            <w:shd w:val="clear" w:color="auto" w:fill="auto"/>
            <w:tcMar>
              <w:top w:w="80" w:type="dxa"/>
              <w:left w:w="80" w:type="dxa"/>
              <w:bottom w:w="80" w:type="dxa"/>
              <w:right w:w="80" w:type="dxa"/>
            </w:tcMar>
          </w:tcPr>
          <w:p w14:paraId="0E8F67C4" w14:textId="77777777" w:rsidR="003E3C07" w:rsidRPr="000B4410" w:rsidRDefault="003E3C07" w:rsidP="000B4410">
            <w:pPr>
              <w:spacing w:after="0"/>
              <w:ind w:left="709" w:hanging="709"/>
              <w:jc w:val="left"/>
              <w:rPr>
                <w:rFonts w:asciiTheme="minorHAnsi" w:hAnsiTheme="minorHAnsi" w:cstheme="minorHAnsi"/>
              </w:rPr>
            </w:pPr>
          </w:p>
        </w:tc>
        <w:tc>
          <w:tcPr>
            <w:tcW w:w="277" w:type="dxa"/>
            <w:tcBorders>
              <w:top w:val="nil"/>
              <w:left w:val="nil"/>
              <w:bottom w:val="nil"/>
              <w:right w:val="nil"/>
            </w:tcBorders>
          </w:tcPr>
          <w:p w14:paraId="2E8C83D3" w14:textId="77777777" w:rsidR="003E3C07" w:rsidRPr="000B4410" w:rsidRDefault="003E3C07" w:rsidP="000B4410">
            <w:pPr>
              <w:spacing w:after="0"/>
              <w:ind w:left="709" w:hanging="709"/>
              <w:jc w:val="left"/>
              <w:rPr>
                <w:rFonts w:asciiTheme="minorHAnsi" w:hAnsiTheme="minorHAnsi" w:cstheme="minorHAnsi"/>
              </w:rPr>
            </w:pPr>
          </w:p>
        </w:tc>
        <w:tc>
          <w:tcPr>
            <w:tcW w:w="1559" w:type="dxa"/>
            <w:tcBorders>
              <w:top w:val="nil"/>
              <w:left w:val="nil"/>
              <w:bottom w:val="nil"/>
              <w:right w:val="nil"/>
            </w:tcBorders>
            <w:shd w:val="clear" w:color="auto" w:fill="auto"/>
            <w:tcMar>
              <w:top w:w="80" w:type="dxa"/>
              <w:left w:w="80" w:type="dxa"/>
              <w:bottom w:w="80" w:type="dxa"/>
              <w:right w:w="80" w:type="dxa"/>
            </w:tcMar>
          </w:tcPr>
          <w:p w14:paraId="5FAA0347" w14:textId="77777777" w:rsidR="003E3C07" w:rsidRPr="000B4410" w:rsidRDefault="003E3C07" w:rsidP="000B4410">
            <w:pPr>
              <w:spacing w:after="0"/>
              <w:ind w:left="709" w:hanging="709"/>
              <w:jc w:val="left"/>
              <w:rPr>
                <w:rFonts w:asciiTheme="minorHAnsi" w:hAnsiTheme="minorHAnsi" w:cstheme="minorHAnsi"/>
              </w:rPr>
            </w:pPr>
          </w:p>
        </w:tc>
        <w:tc>
          <w:tcPr>
            <w:tcW w:w="284" w:type="dxa"/>
            <w:tcBorders>
              <w:top w:val="nil"/>
              <w:left w:val="nil"/>
              <w:bottom w:val="nil"/>
              <w:right w:val="nil"/>
            </w:tcBorders>
            <w:shd w:val="clear" w:color="auto" w:fill="auto"/>
            <w:tcMar>
              <w:top w:w="80" w:type="dxa"/>
              <w:left w:w="80" w:type="dxa"/>
              <w:bottom w:w="80" w:type="dxa"/>
              <w:right w:w="80" w:type="dxa"/>
            </w:tcMar>
          </w:tcPr>
          <w:p w14:paraId="184C9B87" w14:textId="77777777" w:rsidR="003E3C07" w:rsidRPr="000B4410" w:rsidRDefault="003E3C07" w:rsidP="000B4410">
            <w:pPr>
              <w:spacing w:after="0"/>
              <w:ind w:left="709" w:hanging="709"/>
              <w:jc w:val="left"/>
              <w:rPr>
                <w:rFonts w:asciiTheme="minorHAnsi" w:hAnsiTheme="minorHAnsi" w:cstheme="minorHAnsi"/>
              </w:rPr>
            </w:pPr>
          </w:p>
        </w:tc>
        <w:tc>
          <w:tcPr>
            <w:tcW w:w="4252" w:type="dxa"/>
            <w:tcBorders>
              <w:top w:val="nil"/>
              <w:left w:val="nil"/>
              <w:bottom w:val="nil"/>
              <w:right w:val="nil"/>
            </w:tcBorders>
            <w:shd w:val="clear" w:color="auto" w:fill="auto"/>
            <w:tcMar>
              <w:top w:w="80" w:type="dxa"/>
              <w:left w:w="80" w:type="dxa"/>
              <w:bottom w:w="80" w:type="dxa"/>
              <w:right w:w="80" w:type="dxa"/>
            </w:tcMar>
          </w:tcPr>
          <w:p w14:paraId="4DF750A0" w14:textId="77777777" w:rsidR="003E3C07" w:rsidRPr="000B4410" w:rsidRDefault="003E3C07" w:rsidP="000B4410">
            <w:pPr>
              <w:spacing w:after="0"/>
              <w:ind w:left="709" w:hanging="709"/>
              <w:jc w:val="left"/>
              <w:rPr>
                <w:rFonts w:asciiTheme="minorHAnsi" w:hAnsiTheme="minorHAnsi" w:cstheme="minorHAnsi"/>
              </w:rPr>
            </w:pPr>
          </w:p>
        </w:tc>
      </w:tr>
      <w:tr w:rsidR="003E3C07" w:rsidRPr="000B4410" w14:paraId="629DD3E9" w14:textId="77777777" w:rsidTr="000B4410">
        <w:trPr>
          <w:trHeight w:val="310"/>
        </w:trPr>
        <w:tc>
          <w:tcPr>
            <w:tcW w:w="1764" w:type="dxa"/>
            <w:tcBorders>
              <w:top w:val="nil"/>
              <w:left w:val="nil"/>
              <w:bottom w:val="nil"/>
              <w:right w:val="nil"/>
            </w:tcBorders>
            <w:shd w:val="clear" w:color="auto" w:fill="auto"/>
            <w:tcMar>
              <w:top w:w="80" w:type="dxa"/>
              <w:left w:w="80" w:type="dxa"/>
              <w:bottom w:w="80" w:type="dxa"/>
              <w:right w:w="80" w:type="dxa"/>
            </w:tcMar>
          </w:tcPr>
          <w:p w14:paraId="6CBD856B" w14:textId="77777777" w:rsidR="003E3C07" w:rsidRPr="000B4410" w:rsidRDefault="00BF773A" w:rsidP="000B4410">
            <w:pPr>
              <w:ind w:left="709" w:hanging="709"/>
              <w:jc w:val="left"/>
              <w:rPr>
                <w:rFonts w:asciiTheme="minorHAnsi" w:hAnsiTheme="minorHAnsi" w:cstheme="minorHAnsi"/>
                <w:b/>
              </w:rPr>
            </w:pPr>
            <w:r>
              <w:rPr>
                <w:rFonts w:asciiTheme="minorHAnsi" w:hAnsiTheme="minorHAnsi" w:cstheme="minorHAnsi"/>
                <w:b/>
              </w:rPr>
              <w:t>Consultant</w:t>
            </w:r>
          </w:p>
        </w:tc>
        <w:tc>
          <w:tcPr>
            <w:tcW w:w="277" w:type="dxa"/>
            <w:tcBorders>
              <w:top w:val="nil"/>
              <w:left w:val="nil"/>
              <w:bottom w:val="nil"/>
              <w:right w:val="nil"/>
            </w:tcBorders>
          </w:tcPr>
          <w:p w14:paraId="3DB43AE7" w14:textId="77777777" w:rsidR="003E3C07" w:rsidRPr="000B4410" w:rsidRDefault="003E3C07" w:rsidP="000B4410">
            <w:pPr>
              <w:pStyle w:val="A"/>
              <w:widowControl w:val="0"/>
              <w:spacing w:after="0" w:line="240" w:lineRule="auto"/>
              <w:ind w:left="709" w:hanging="709"/>
              <w:rPr>
                <w:rFonts w:asciiTheme="minorHAnsi" w:hAnsiTheme="minorHAnsi" w:cstheme="minorHAnsi"/>
              </w:rPr>
            </w:pPr>
          </w:p>
        </w:tc>
        <w:tc>
          <w:tcPr>
            <w:tcW w:w="1559" w:type="dxa"/>
            <w:tcBorders>
              <w:top w:val="nil"/>
              <w:left w:val="nil"/>
              <w:bottom w:val="nil"/>
              <w:right w:val="nil"/>
            </w:tcBorders>
            <w:shd w:val="clear" w:color="auto" w:fill="auto"/>
            <w:tcMar>
              <w:top w:w="80" w:type="dxa"/>
              <w:left w:w="80" w:type="dxa"/>
              <w:bottom w:w="80" w:type="dxa"/>
              <w:right w:w="80" w:type="dxa"/>
            </w:tcMar>
          </w:tcPr>
          <w:p w14:paraId="46449273" w14:textId="77777777" w:rsidR="003E3C07" w:rsidRPr="000B4410" w:rsidRDefault="003E3C07" w:rsidP="000B4410">
            <w:pPr>
              <w:pStyle w:val="A"/>
              <w:widowControl w:val="0"/>
              <w:spacing w:after="0" w:line="240" w:lineRule="auto"/>
              <w:ind w:left="709" w:hanging="709"/>
              <w:rPr>
                <w:rFonts w:asciiTheme="minorHAnsi" w:hAnsiTheme="minorHAnsi" w:cstheme="minorHAnsi"/>
              </w:rPr>
            </w:pPr>
            <w:r w:rsidRPr="000B4410">
              <w:rPr>
                <w:rFonts w:asciiTheme="minorHAnsi" w:hAnsiTheme="minorHAnsi" w:cstheme="minorHAnsi"/>
              </w:rPr>
              <w:t>Email address:</w:t>
            </w:r>
          </w:p>
        </w:tc>
        <w:tc>
          <w:tcPr>
            <w:tcW w:w="284" w:type="dxa"/>
            <w:tcBorders>
              <w:top w:val="nil"/>
              <w:left w:val="nil"/>
              <w:bottom w:val="nil"/>
              <w:right w:val="nil"/>
            </w:tcBorders>
            <w:shd w:val="clear" w:color="auto" w:fill="auto"/>
            <w:tcMar>
              <w:top w:w="80" w:type="dxa"/>
              <w:left w:w="80" w:type="dxa"/>
              <w:bottom w:w="80" w:type="dxa"/>
              <w:right w:w="80" w:type="dxa"/>
            </w:tcMar>
          </w:tcPr>
          <w:p w14:paraId="4FB31A25" w14:textId="77777777" w:rsidR="003E3C07" w:rsidRPr="000B4410" w:rsidRDefault="003E3C07" w:rsidP="000B4410">
            <w:pPr>
              <w:ind w:left="709" w:hanging="709"/>
              <w:jc w:val="left"/>
              <w:rPr>
                <w:rFonts w:asciiTheme="minorHAnsi" w:hAnsiTheme="minorHAnsi" w:cstheme="minorHAnsi"/>
              </w:rPr>
            </w:pPr>
          </w:p>
        </w:tc>
        <w:tc>
          <w:tcPr>
            <w:tcW w:w="4252" w:type="dxa"/>
            <w:tcBorders>
              <w:top w:val="nil"/>
              <w:left w:val="nil"/>
              <w:bottom w:val="nil"/>
              <w:right w:val="nil"/>
            </w:tcBorders>
            <w:shd w:val="clear" w:color="auto" w:fill="auto"/>
            <w:tcMar>
              <w:top w:w="80" w:type="dxa"/>
              <w:left w:w="80" w:type="dxa"/>
              <w:bottom w:w="80" w:type="dxa"/>
              <w:right w:w="80" w:type="dxa"/>
            </w:tcMar>
          </w:tcPr>
          <w:p w14:paraId="24FEEB83" w14:textId="77777777" w:rsidR="003E3C07" w:rsidRPr="000B4410" w:rsidRDefault="003E3C07" w:rsidP="000B4410">
            <w:pPr>
              <w:pStyle w:val="A"/>
              <w:widowControl w:val="0"/>
              <w:spacing w:after="0" w:line="240" w:lineRule="auto"/>
              <w:ind w:left="709" w:hanging="709"/>
              <w:rPr>
                <w:rFonts w:asciiTheme="minorHAnsi" w:hAnsiTheme="minorHAnsi" w:cstheme="minorHAnsi"/>
              </w:rPr>
            </w:pPr>
            <w:r w:rsidRPr="000B4410">
              <w:rPr>
                <w:rFonts w:asciiTheme="minorHAnsi" w:hAnsiTheme="minorHAnsi" w:cstheme="minorHAnsi"/>
                <w:b/>
                <w:highlight w:val="yellow"/>
                <w:lang w:val="en-GB"/>
              </w:rPr>
              <w:t>[</w:t>
            </w:r>
            <w:r w:rsidRPr="000B4410">
              <w:rPr>
                <w:rFonts w:asciiTheme="minorHAnsi" w:eastAsia="Symbol" w:hAnsiTheme="minorHAnsi" w:cstheme="minorHAnsi"/>
                <w:b/>
                <w:highlight w:val="yellow"/>
                <w:lang w:val="en-GB"/>
              </w:rPr>
              <w:sym w:font="Symbol" w:char="F0B7"/>
            </w:r>
            <w:r w:rsidRPr="000B4410">
              <w:rPr>
                <w:rFonts w:asciiTheme="minorHAnsi" w:hAnsiTheme="minorHAnsi" w:cstheme="minorHAnsi"/>
                <w:b/>
                <w:highlight w:val="yellow"/>
                <w:lang w:val="en-GB"/>
              </w:rPr>
              <w:t>]</w:t>
            </w:r>
          </w:p>
        </w:tc>
      </w:tr>
      <w:bookmarkEnd w:id="28"/>
    </w:tbl>
    <w:p w14:paraId="5BD76AE2" w14:textId="77777777" w:rsidR="003E3C07" w:rsidRPr="000B4410" w:rsidRDefault="003E3C07" w:rsidP="000B4410">
      <w:pPr>
        <w:pStyle w:val="A"/>
        <w:widowControl w:val="0"/>
        <w:spacing w:after="0" w:line="240" w:lineRule="auto"/>
        <w:ind w:left="709" w:hanging="709"/>
        <w:rPr>
          <w:rFonts w:asciiTheme="minorHAnsi" w:eastAsia="Arial" w:hAnsiTheme="minorHAnsi" w:cstheme="minorHAnsi"/>
          <w:b/>
        </w:rPr>
      </w:pPr>
    </w:p>
    <w:p w14:paraId="722C46C0" w14:textId="77777777" w:rsidR="003E3C07" w:rsidRPr="000B4410" w:rsidRDefault="003E3C07" w:rsidP="003E3C07">
      <w:pPr>
        <w:pStyle w:val="ListParagraph"/>
        <w:numPr>
          <w:ilvl w:val="1"/>
          <w:numId w:val="49"/>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The Parties shall comply with the applicable Data Protection Legislation. Notwithstanding the foregoing, the </w:t>
      </w:r>
      <w:r w:rsidR="00BF773A">
        <w:rPr>
          <w:rStyle w:val="BodyDefinitionTerm"/>
          <w:rFonts w:asciiTheme="minorHAnsi" w:hAnsiTheme="minorHAnsi" w:cstheme="minorHAnsi"/>
          <w:sz w:val="22"/>
          <w:szCs w:val="22"/>
        </w:rPr>
        <w:t>Consultant</w:t>
      </w:r>
      <w:r w:rsidRPr="000B4410">
        <w:rPr>
          <w:rFonts w:asciiTheme="minorHAnsi" w:hAnsiTheme="minorHAnsi" w:cstheme="minorHAnsi"/>
        </w:rPr>
        <w:t xml:space="preserve"> will comply in all material respects with its obligations under the applicable Data Protection Legislation</w:t>
      </w:r>
      <w:r w:rsidRPr="000B4410" w:rsidDel="005B2491">
        <w:rPr>
          <w:rFonts w:asciiTheme="minorHAnsi" w:hAnsiTheme="minorHAnsi" w:cstheme="minorHAnsi"/>
        </w:rPr>
        <w:t xml:space="preserve"> </w:t>
      </w:r>
      <w:r w:rsidRPr="000B4410">
        <w:rPr>
          <w:rFonts w:asciiTheme="minorHAnsi" w:hAnsiTheme="minorHAnsi" w:cstheme="minorHAnsi"/>
        </w:rPr>
        <w:t xml:space="preserve">in relation to the management or protection of </w:t>
      </w:r>
      <w:r w:rsidRPr="000B4410">
        <w:rPr>
          <w:rStyle w:val="BodyDefinitionTerm"/>
          <w:rFonts w:asciiTheme="minorHAnsi" w:hAnsiTheme="minorHAnsi" w:cstheme="minorHAnsi"/>
          <w:sz w:val="22"/>
          <w:szCs w:val="22"/>
        </w:rPr>
        <w:t>Personal Data</w:t>
      </w:r>
      <w:r w:rsidRPr="000B4410">
        <w:rPr>
          <w:rFonts w:asciiTheme="minorHAnsi" w:hAnsiTheme="minorHAnsi" w:cstheme="minorHAnsi"/>
        </w:rPr>
        <w:t xml:space="preserve"> which the </w:t>
      </w:r>
      <w:r w:rsidR="00BF773A">
        <w:rPr>
          <w:rStyle w:val="BodyDefinitionTerm"/>
          <w:rFonts w:asciiTheme="minorHAnsi" w:hAnsiTheme="minorHAnsi" w:cstheme="minorHAnsi"/>
          <w:sz w:val="22"/>
          <w:szCs w:val="22"/>
        </w:rPr>
        <w:t>Consultant</w:t>
      </w:r>
      <w:r w:rsidRPr="000B4410">
        <w:rPr>
          <w:rFonts w:asciiTheme="minorHAnsi" w:hAnsiTheme="minorHAnsi" w:cstheme="minorHAnsi"/>
        </w:rPr>
        <w:t xml:space="preserve"> processes (if any) in the provision of the </w:t>
      </w:r>
      <w:r w:rsidRPr="000B4410">
        <w:rPr>
          <w:rStyle w:val="BodyDefinitionTerm"/>
          <w:rFonts w:asciiTheme="minorHAnsi" w:hAnsiTheme="minorHAnsi" w:cstheme="minorHAnsi"/>
          <w:sz w:val="22"/>
          <w:szCs w:val="22"/>
        </w:rPr>
        <w:t>Services</w:t>
      </w:r>
      <w:r w:rsidRPr="000B4410">
        <w:rPr>
          <w:rFonts w:asciiTheme="minorHAnsi" w:hAnsiTheme="minorHAnsi" w:cstheme="minorHAnsi"/>
        </w:rPr>
        <w:t xml:space="preserve"> under this </w:t>
      </w:r>
      <w:r w:rsidRPr="000B4410">
        <w:rPr>
          <w:rStyle w:val="BodyDefinitionTerm"/>
          <w:rFonts w:asciiTheme="minorHAnsi" w:hAnsiTheme="minorHAnsi" w:cstheme="minorHAnsi"/>
          <w:sz w:val="22"/>
          <w:szCs w:val="22"/>
        </w:rPr>
        <w:t>Agreement</w:t>
      </w:r>
      <w:r w:rsidRPr="000B4410">
        <w:rPr>
          <w:rFonts w:asciiTheme="minorHAnsi" w:hAnsiTheme="minorHAnsi" w:cstheme="minorHAnsi"/>
        </w:rPr>
        <w:t xml:space="preserve">. The </w:t>
      </w:r>
      <w:r w:rsidR="00BF773A">
        <w:rPr>
          <w:rFonts w:asciiTheme="minorHAnsi" w:hAnsiTheme="minorHAnsi" w:cstheme="minorHAnsi"/>
        </w:rPr>
        <w:t>Consultant</w:t>
      </w:r>
      <w:r w:rsidRPr="000B4410">
        <w:rPr>
          <w:rFonts w:asciiTheme="minorHAnsi" w:hAnsiTheme="minorHAnsi" w:cstheme="minorHAnsi"/>
        </w:rPr>
        <w:t xml:space="preserve"> shall also co-operate with all applicable persons for the satisfaction of, and comply in respect of, all requirements, codes, </w:t>
      </w:r>
      <w:proofErr w:type="gramStart"/>
      <w:r w:rsidRPr="000B4410">
        <w:rPr>
          <w:rFonts w:asciiTheme="minorHAnsi" w:hAnsiTheme="minorHAnsi" w:cstheme="minorHAnsi"/>
        </w:rPr>
        <w:t>policies</w:t>
      </w:r>
      <w:proofErr w:type="gramEnd"/>
      <w:r w:rsidRPr="000B4410">
        <w:rPr>
          <w:rFonts w:asciiTheme="minorHAnsi" w:hAnsiTheme="minorHAnsi" w:cstheme="minorHAnsi"/>
        </w:rPr>
        <w:t xml:space="preserve"> or procedures regarding Personal Data that the Company may implement or request from time to time.   </w:t>
      </w:r>
    </w:p>
    <w:p w14:paraId="27A32E1C" w14:textId="77777777" w:rsidR="003E3C07" w:rsidRPr="000B4410" w:rsidRDefault="003E3C07" w:rsidP="003E3C07">
      <w:pPr>
        <w:pStyle w:val="A"/>
        <w:widowControl w:val="0"/>
        <w:spacing w:after="0" w:line="240" w:lineRule="auto"/>
        <w:ind w:left="709" w:hanging="709"/>
        <w:jc w:val="both"/>
        <w:rPr>
          <w:rFonts w:asciiTheme="minorHAnsi" w:eastAsia="Arial" w:hAnsiTheme="minorHAnsi" w:cstheme="minorHAnsi"/>
        </w:rPr>
      </w:pPr>
    </w:p>
    <w:p w14:paraId="5529A0E9" w14:textId="0EDFC2CB" w:rsidR="001E421F" w:rsidRPr="00B41EC1" w:rsidRDefault="003E3C07" w:rsidP="00B41EC1">
      <w:pPr>
        <w:pStyle w:val="ListParagraph"/>
        <w:numPr>
          <w:ilvl w:val="1"/>
          <w:numId w:val="49"/>
        </w:numPr>
        <w:spacing w:after="0" w:line="240" w:lineRule="auto"/>
        <w:ind w:left="709" w:hanging="709"/>
        <w:rPr>
          <w:rFonts w:asciiTheme="minorHAnsi" w:eastAsia="Arial" w:hAnsiTheme="minorHAnsi" w:cstheme="minorHAnsi"/>
        </w:rPr>
      </w:pPr>
      <w:r w:rsidRPr="000B4410">
        <w:rPr>
          <w:rFonts w:asciiTheme="minorHAnsi" w:hAnsiTheme="minorHAnsi" w:cstheme="minorHAnsi"/>
        </w:rPr>
        <w:t xml:space="preserve">The </w:t>
      </w:r>
      <w:r w:rsidR="00BF773A">
        <w:rPr>
          <w:rFonts w:asciiTheme="minorHAnsi" w:hAnsiTheme="minorHAnsi" w:cstheme="minorHAnsi"/>
        </w:rPr>
        <w:t>Consultant</w:t>
      </w:r>
      <w:r w:rsidRPr="000B4410">
        <w:rPr>
          <w:rFonts w:asciiTheme="minorHAnsi" w:hAnsiTheme="minorHAnsi" w:cstheme="minorHAnsi"/>
        </w:rPr>
        <w:t xml:space="preserve"> shall not assign the benefit or delegate or sub-contract the burden of this Agreement whether in whole or in part without the prior written consent of the Company. Any purported assignment or delegation in breach of this clause will be invalid and deemed a breach of this Agreement by the </w:t>
      </w:r>
      <w:r w:rsidR="00BF773A">
        <w:rPr>
          <w:rFonts w:asciiTheme="minorHAnsi" w:hAnsiTheme="minorHAnsi" w:cstheme="minorHAnsi"/>
        </w:rPr>
        <w:t>Consultant</w:t>
      </w:r>
      <w:r w:rsidRPr="000B4410">
        <w:rPr>
          <w:rFonts w:asciiTheme="minorHAnsi" w:hAnsiTheme="minorHAnsi" w:cstheme="minorHAnsi"/>
        </w:rPr>
        <w:t xml:space="preserve">.  </w:t>
      </w:r>
    </w:p>
    <w:p w14:paraId="5FEE17D9" w14:textId="77777777" w:rsidR="003E3C07" w:rsidRPr="000B4410" w:rsidRDefault="003E3C07" w:rsidP="003E3C07">
      <w:pPr>
        <w:pStyle w:val="ListParagraph"/>
        <w:numPr>
          <w:ilvl w:val="0"/>
          <w:numId w:val="0"/>
        </w:numPr>
        <w:ind w:left="720"/>
        <w:rPr>
          <w:rFonts w:asciiTheme="minorHAnsi" w:eastAsia="Arial" w:hAnsiTheme="minorHAnsi" w:cstheme="minorHAnsi"/>
        </w:rPr>
      </w:pPr>
    </w:p>
    <w:p w14:paraId="390EF412" w14:textId="24337B42" w:rsidR="001E421F" w:rsidRPr="00B41EC1" w:rsidRDefault="003E3C07" w:rsidP="00B41EC1">
      <w:pPr>
        <w:pStyle w:val="ListParagraph"/>
        <w:numPr>
          <w:ilvl w:val="1"/>
          <w:numId w:val="49"/>
        </w:numPr>
        <w:spacing w:after="0" w:line="240" w:lineRule="auto"/>
        <w:ind w:left="709" w:hanging="709"/>
        <w:rPr>
          <w:rFonts w:asciiTheme="minorHAnsi" w:eastAsia="Arial" w:hAnsiTheme="minorHAnsi" w:cstheme="minorHAnsi"/>
          <w:b/>
        </w:rPr>
      </w:pPr>
      <w:r w:rsidRPr="000B4410">
        <w:rPr>
          <w:rFonts w:asciiTheme="minorHAnsi" w:eastAsia="Arial" w:hAnsiTheme="minorHAnsi" w:cstheme="minorHAnsi"/>
        </w:rPr>
        <w:t xml:space="preserve">The </w:t>
      </w:r>
      <w:r w:rsidR="00BF773A">
        <w:rPr>
          <w:rFonts w:asciiTheme="minorHAnsi" w:eastAsia="Arial" w:hAnsiTheme="minorHAnsi" w:cstheme="minorHAnsi"/>
        </w:rPr>
        <w:t>Consultant</w:t>
      </w:r>
      <w:r w:rsidRPr="000B4410">
        <w:rPr>
          <w:rFonts w:asciiTheme="minorHAnsi" w:eastAsia="Arial" w:hAnsiTheme="minorHAnsi" w:cstheme="minorHAnsi"/>
        </w:rPr>
        <w:t xml:space="preserve"> shall not sub-contract any of its obligations under this Agreement without the prior written consent of the Company.</w:t>
      </w:r>
    </w:p>
    <w:p w14:paraId="7D439652" w14:textId="77777777" w:rsidR="003E3C07" w:rsidRPr="000B4410" w:rsidRDefault="003E3C07" w:rsidP="003E3C07">
      <w:pPr>
        <w:pStyle w:val="A"/>
        <w:widowControl w:val="0"/>
        <w:spacing w:after="0" w:line="240" w:lineRule="auto"/>
        <w:ind w:left="709" w:hanging="709"/>
        <w:jc w:val="both"/>
        <w:rPr>
          <w:rFonts w:asciiTheme="minorHAnsi" w:eastAsia="Arial" w:hAnsiTheme="minorHAnsi" w:cstheme="minorHAnsi"/>
          <w:b/>
        </w:rPr>
      </w:pPr>
    </w:p>
    <w:p w14:paraId="0DB61FD3" w14:textId="2AAE88ED" w:rsidR="001E421F" w:rsidRPr="00B41EC1" w:rsidRDefault="003E3C07" w:rsidP="00B41EC1">
      <w:pPr>
        <w:pStyle w:val="ListParagraph"/>
        <w:numPr>
          <w:ilvl w:val="1"/>
          <w:numId w:val="49"/>
        </w:numPr>
        <w:spacing w:after="0" w:line="240" w:lineRule="auto"/>
        <w:ind w:left="709" w:hanging="709"/>
        <w:rPr>
          <w:rFonts w:asciiTheme="minorHAnsi" w:eastAsia="Arial" w:hAnsiTheme="minorHAnsi" w:cstheme="minorHAnsi"/>
          <w:b/>
        </w:rPr>
      </w:pPr>
      <w:r w:rsidRPr="000B4410">
        <w:rPr>
          <w:rFonts w:asciiTheme="minorHAnsi" w:hAnsiTheme="minorHAnsi" w:cstheme="minorHAnsi"/>
        </w:rPr>
        <w:t>If any provision of this Agreement is found invalid or unenforceable, the remaining provisions will be given effect as if the invalid or unenforceable provision were not a part of this Agreement.</w:t>
      </w:r>
    </w:p>
    <w:p w14:paraId="5AD11202" w14:textId="77777777" w:rsidR="003E3C07" w:rsidRPr="000B4410" w:rsidRDefault="003E3C07" w:rsidP="003E3C07">
      <w:pPr>
        <w:pStyle w:val="A"/>
        <w:widowControl w:val="0"/>
        <w:spacing w:after="0" w:line="240" w:lineRule="auto"/>
        <w:ind w:left="709" w:hanging="709"/>
        <w:jc w:val="both"/>
        <w:rPr>
          <w:rFonts w:asciiTheme="minorHAnsi" w:eastAsia="Arial" w:hAnsiTheme="minorHAnsi" w:cstheme="minorHAnsi"/>
          <w:b/>
        </w:rPr>
      </w:pPr>
    </w:p>
    <w:p w14:paraId="1EEF877E" w14:textId="3567A03E" w:rsidR="001E421F" w:rsidRPr="00B41EC1" w:rsidRDefault="003E3C07" w:rsidP="00B41EC1">
      <w:pPr>
        <w:pStyle w:val="ListParagraph"/>
        <w:numPr>
          <w:ilvl w:val="1"/>
          <w:numId w:val="49"/>
        </w:numPr>
        <w:spacing w:after="0" w:line="240" w:lineRule="auto"/>
        <w:ind w:left="709" w:hanging="709"/>
        <w:rPr>
          <w:rFonts w:asciiTheme="minorHAnsi" w:eastAsia="Arial" w:hAnsiTheme="minorHAnsi" w:cstheme="minorHAnsi"/>
          <w:b/>
        </w:rPr>
      </w:pPr>
      <w:r w:rsidRPr="000B4410">
        <w:rPr>
          <w:rFonts w:asciiTheme="minorHAnsi" w:hAnsiTheme="minorHAnsi" w:cstheme="minorHAnsi"/>
        </w:rPr>
        <w:tab/>
        <w:t>This Agreement may not be varied</w:t>
      </w:r>
      <w:r w:rsidR="0092575C">
        <w:rPr>
          <w:rFonts w:asciiTheme="minorHAnsi" w:hAnsiTheme="minorHAnsi" w:cstheme="minorHAnsi"/>
        </w:rPr>
        <w:t xml:space="preserve">, replaced, </w:t>
      </w:r>
      <w:proofErr w:type="gramStart"/>
      <w:r w:rsidR="0092575C">
        <w:rPr>
          <w:rFonts w:asciiTheme="minorHAnsi" w:hAnsiTheme="minorHAnsi" w:cstheme="minorHAnsi"/>
        </w:rPr>
        <w:t>rescinded</w:t>
      </w:r>
      <w:proofErr w:type="gramEnd"/>
      <w:r w:rsidRPr="000B4410">
        <w:rPr>
          <w:rFonts w:asciiTheme="minorHAnsi" w:hAnsiTheme="minorHAnsi" w:cstheme="minorHAnsi"/>
        </w:rPr>
        <w:t xml:space="preserve"> or amended except in writing and signed by each Party.</w:t>
      </w:r>
    </w:p>
    <w:p w14:paraId="78606375" w14:textId="77777777" w:rsidR="003E3C07" w:rsidRPr="000B4410" w:rsidRDefault="003E3C07" w:rsidP="003E3C07">
      <w:pPr>
        <w:pStyle w:val="ListParagraph"/>
        <w:numPr>
          <w:ilvl w:val="0"/>
          <w:numId w:val="0"/>
        </w:numPr>
        <w:ind w:left="709"/>
        <w:rPr>
          <w:rFonts w:asciiTheme="minorHAnsi" w:eastAsia="Arial" w:hAnsiTheme="minorHAnsi" w:cstheme="minorHAnsi"/>
          <w:b/>
        </w:rPr>
      </w:pPr>
    </w:p>
    <w:p w14:paraId="662DBC32" w14:textId="12CE962B" w:rsidR="001E421F" w:rsidRPr="00B41EC1" w:rsidRDefault="003E3C07" w:rsidP="00B41EC1">
      <w:pPr>
        <w:pStyle w:val="ListParagraph"/>
        <w:numPr>
          <w:ilvl w:val="1"/>
          <w:numId w:val="49"/>
        </w:numPr>
        <w:spacing w:after="0" w:line="240" w:lineRule="auto"/>
        <w:ind w:left="709" w:hanging="709"/>
        <w:rPr>
          <w:rFonts w:asciiTheme="minorHAnsi" w:eastAsia="Arial" w:hAnsiTheme="minorHAnsi" w:cstheme="minorHAnsi"/>
        </w:rPr>
      </w:pPr>
      <w:r w:rsidRPr="000B4410">
        <w:rPr>
          <w:rFonts w:asciiTheme="minorHAnsi" w:hAnsiTheme="minorHAnsi" w:cstheme="minorHAnsi"/>
        </w:rPr>
        <w:t>The failure or delay of either Party to enforce any provision of this Agreement or to exercise any right in connection to the Agreement shall not constitute or be construed as a waiver nor shall it prevent any exercise of the right.</w:t>
      </w:r>
    </w:p>
    <w:p w14:paraId="069BBB6F" w14:textId="77777777" w:rsidR="003E3C07" w:rsidRPr="000B4410" w:rsidRDefault="003E3C07" w:rsidP="003E3C07">
      <w:pPr>
        <w:pStyle w:val="A"/>
        <w:widowControl w:val="0"/>
        <w:spacing w:after="0" w:line="240" w:lineRule="auto"/>
        <w:ind w:left="709" w:hanging="709"/>
        <w:jc w:val="both"/>
        <w:rPr>
          <w:rFonts w:asciiTheme="minorHAnsi" w:eastAsia="Arial" w:hAnsiTheme="minorHAnsi" w:cstheme="minorHAnsi"/>
        </w:rPr>
      </w:pPr>
    </w:p>
    <w:p w14:paraId="0399B8B0" w14:textId="2EA5CBDD" w:rsidR="001E421F" w:rsidRPr="00B41EC1" w:rsidRDefault="003E3C07" w:rsidP="00B41EC1">
      <w:pPr>
        <w:pStyle w:val="ListParagraph"/>
        <w:numPr>
          <w:ilvl w:val="1"/>
          <w:numId w:val="49"/>
        </w:numPr>
        <w:spacing w:after="0" w:line="240" w:lineRule="auto"/>
        <w:ind w:left="709" w:hanging="709"/>
        <w:rPr>
          <w:rFonts w:asciiTheme="minorHAnsi" w:eastAsia="Arial" w:hAnsiTheme="minorHAnsi" w:cstheme="minorHAnsi"/>
        </w:rPr>
      </w:pPr>
      <w:r w:rsidRPr="000B4410">
        <w:rPr>
          <w:rFonts w:asciiTheme="minorHAnsi" w:hAnsiTheme="minorHAnsi" w:cstheme="minorHAnsi"/>
        </w:rPr>
        <w:tab/>
        <w:t xml:space="preserve">This Agreement may be executed in several counterparts, each of which shall be deemed to be an original, but all of which together shall constitute one and the same instrument. </w:t>
      </w:r>
    </w:p>
    <w:p w14:paraId="7E085B2B" w14:textId="77777777" w:rsidR="003E3C07" w:rsidRPr="000B4410" w:rsidRDefault="003E3C07" w:rsidP="003E3C07">
      <w:pPr>
        <w:pStyle w:val="A"/>
        <w:widowControl w:val="0"/>
        <w:spacing w:after="0" w:line="240" w:lineRule="auto"/>
        <w:ind w:left="709" w:hanging="709"/>
        <w:jc w:val="both"/>
        <w:rPr>
          <w:rFonts w:asciiTheme="minorHAnsi" w:eastAsia="Arial" w:hAnsiTheme="minorHAnsi" w:cstheme="minorHAnsi"/>
        </w:rPr>
      </w:pPr>
    </w:p>
    <w:p w14:paraId="219E6E51" w14:textId="77777777" w:rsidR="003E3C07" w:rsidRPr="000B4410" w:rsidRDefault="003E3C07" w:rsidP="003E3C07">
      <w:pPr>
        <w:pStyle w:val="ListParagraph"/>
        <w:numPr>
          <w:ilvl w:val="1"/>
          <w:numId w:val="49"/>
        </w:numPr>
        <w:spacing w:after="0" w:line="240" w:lineRule="auto"/>
        <w:ind w:left="709" w:hanging="709"/>
        <w:rPr>
          <w:rFonts w:asciiTheme="minorHAnsi" w:eastAsia="Arial" w:hAnsiTheme="minorHAnsi" w:cstheme="minorHAnsi"/>
        </w:rPr>
      </w:pPr>
      <w:r w:rsidRPr="000B4410">
        <w:rPr>
          <w:rFonts w:asciiTheme="minorHAnsi" w:hAnsiTheme="minorHAnsi" w:cstheme="minorHAnsi"/>
        </w:rPr>
        <w:t>This Agreement and the Schedules set forth the entire agreement between the Parties with respect to the subject matter hereof and supersedes all previous agreements and understandings between the Parties, whether oral or written, relating to such subject matter. Neither Party has been induced to enter into this Agreement by a statement not contained in this Agreement, save that this clause shall not exclude any liability which one Party would otherwise have to the other Party in respect of any statement made fraudulently by that Party.</w:t>
      </w:r>
    </w:p>
    <w:p w14:paraId="3B4EE857" w14:textId="77777777" w:rsidR="001E421F" w:rsidRDefault="001E421F" w:rsidP="00B41EC1">
      <w:pPr>
        <w:pStyle w:val="ListParagraph"/>
        <w:numPr>
          <w:ilvl w:val="0"/>
          <w:numId w:val="0"/>
        </w:numPr>
        <w:ind w:left="720"/>
        <w:rPr>
          <w:rFonts w:asciiTheme="minorHAnsi" w:eastAsia="Arial" w:hAnsiTheme="minorHAnsi" w:cstheme="minorHAnsi"/>
        </w:rPr>
      </w:pPr>
    </w:p>
    <w:p w14:paraId="55FAF044" w14:textId="77777777" w:rsidR="003E3C07" w:rsidRPr="000B4410" w:rsidRDefault="003E3C07" w:rsidP="003E3C07">
      <w:pPr>
        <w:pStyle w:val="A"/>
        <w:spacing w:after="0" w:line="240" w:lineRule="auto"/>
        <w:ind w:left="2138"/>
        <w:jc w:val="both"/>
        <w:rPr>
          <w:rFonts w:asciiTheme="minorHAnsi" w:eastAsia="Arial" w:hAnsiTheme="minorHAnsi" w:cstheme="minorHAnsi"/>
        </w:rPr>
      </w:pPr>
    </w:p>
    <w:p w14:paraId="16E04E8D" w14:textId="77777777" w:rsidR="003E3C07" w:rsidRPr="000B4410" w:rsidRDefault="003E3C07" w:rsidP="003E3C07">
      <w:pPr>
        <w:pStyle w:val="A"/>
        <w:spacing w:after="0" w:line="240" w:lineRule="auto"/>
        <w:jc w:val="center"/>
        <w:rPr>
          <w:rFonts w:asciiTheme="minorHAnsi" w:eastAsia="Arial" w:hAnsiTheme="minorHAnsi" w:cstheme="minorHAnsi"/>
        </w:rPr>
      </w:pPr>
      <w:r w:rsidRPr="000B4410">
        <w:rPr>
          <w:rFonts w:asciiTheme="minorHAnsi" w:eastAsia="Arial" w:hAnsiTheme="minorHAnsi" w:cstheme="minorHAnsi"/>
        </w:rPr>
        <w:t>[</w:t>
      </w:r>
      <w:r w:rsidRPr="000B4410">
        <w:rPr>
          <w:rFonts w:asciiTheme="minorHAnsi" w:eastAsia="Arial" w:hAnsiTheme="minorHAnsi" w:cstheme="minorHAnsi"/>
          <w:i/>
        </w:rPr>
        <w:t>Remainder of page intentionally left blank; signature page to follow</w:t>
      </w:r>
      <w:r w:rsidRPr="000B4410">
        <w:rPr>
          <w:rFonts w:asciiTheme="minorHAnsi" w:eastAsia="Arial" w:hAnsiTheme="minorHAnsi" w:cstheme="minorHAnsi"/>
        </w:rPr>
        <w:t>]</w:t>
      </w:r>
    </w:p>
    <w:bookmarkEnd w:id="26"/>
    <w:p w14:paraId="363235A4" w14:textId="77777777" w:rsidR="003E3C07" w:rsidRPr="000B4410" w:rsidRDefault="003E3C07" w:rsidP="003E3C07">
      <w:pPr>
        <w:pStyle w:val="A"/>
        <w:spacing w:after="0" w:line="240" w:lineRule="auto"/>
        <w:ind w:left="2138"/>
        <w:jc w:val="both"/>
        <w:rPr>
          <w:rFonts w:asciiTheme="minorHAnsi" w:eastAsia="Arial" w:hAnsiTheme="minorHAnsi" w:cstheme="minorHAnsi"/>
        </w:rPr>
      </w:pPr>
    </w:p>
    <w:p w14:paraId="3F4093D1" w14:textId="77777777" w:rsidR="003E3C07" w:rsidRPr="000B4410" w:rsidRDefault="003E3C07" w:rsidP="003E3C07">
      <w:pPr>
        <w:pStyle w:val="A"/>
        <w:spacing w:after="0" w:line="240" w:lineRule="auto"/>
        <w:ind w:left="2138"/>
        <w:jc w:val="both"/>
        <w:rPr>
          <w:rFonts w:asciiTheme="minorHAnsi" w:eastAsia="Arial" w:hAnsiTheme="minorHAnsi" w:cstheme="minorHAnsi"/>
        </w:rPr>
      </w:pPr>
    </w:p>
    <w:p w14:paraId="2B739E75" w14:textId="77777777" w:rsidR="003E3C07" w:rsidRPr="000B4410" w:rsidRDefault="003E3C07" w:rsidP="003E3C07">
      <w:pPr>
        <w:jc w:val="left"/>
        <w:rPr>
          <w:rFonts w:asciiTheme="minorHAnsi" w:hAnsiTheme="minorHAnsi" w:cstheme="minorHAnsi"/>
          <w:b/>
        </w:rPr>
      </w:pPr>
      <w:bookmarkStart w:id="29" w:name="_Hlk530514908"/>
      <w:r w:rsidRPr="000B4410">
        <w:rPr>
          <w:rFonts w:asciiTheme="minorHAnsi" w:hAnsiTheme="minorHAnsi" w:cstheme="minorHAnsi"/>
          <w:b/>
        </w:rPr>
        <w:br w:type="page"/>
      </w:r>
    </w:p>
    <w:p w14:paraId="0D92A6B4" w14:textId="77777777" w:rsidR="003E3C07" w:rsidRPr="000B4410" w:rsidRDefault="003E3C07" w:rsidP="003E3C07">
      <w:pPr>
        <w:rPr>
          <w:rFonts w:asciiTheme="minorHAnsi" w:hAnsiTheme="minorHAnsi" w:cstheme="minorHAnsi"/>
        </w:rPr>
      </w:pPr>
      <w:r w:rsidRPr="000B4410">
        <w:rPr>
          <w:rFonts w:asciiTheme="minorHAnsi" w:hAnsiTheme="minorHAnsi" w:cstheme="minorHAnsi"/>
          <w:b/>
        </w:rPr>
        <w:lastRenderedPageBreak/>
        <w:t>IN WITNESS WHEREOF</w:t>
      </w:r>
      <w:r w:rsidRPr="000B4410">
        <w:rPr>
          <w:rFonts w:asciiTheme="minorHAnsi" w:hAnsiTheme="minorHAnsi" w:cstheme="minorHAnsi"/>
        </w:rPr>
        <w:t xml:space="preserve">, the Parties have agreed to be bound by the terms and conditions of this Agreement. </w:t>
      </w:r>
    </w:p>
    <w:p w14:paraId="4E1203B5" w14:textId="77777777" w:rsidR="003E3C07" w:rsidRPr="000B4410" w:rsidRDefault="003E3C07" w:rsidP="003E3C07">
      <w:pPr>
        <w:tabs>
          <w:tab w:val="left" w:pos="1335"/>
        </w:tabs>
        <w:rPr>
          <w:rFonts w:asciiTheme="minorHAnsi" w:hAnsiTheme="minorHAnsi" w:cstheme="minorHAnsi"/>
        </w:rPr>
      </w:pPr>
    </w:p>
    <w:p w14:paraId="24251910" w14:textId="77777777" w:rsidR="003E3C07" w:rsidRPr="000B4410" w:rsidRDefault="003E3C07" w:rsidP="003E3C07">
      <w:pPr>
        <w:tabs>
          <w:tab w:val="left" w:pos="1335"/>
        </w:tabs>
        <w:rPr>
          <w:rFonts w:asciiTheme="minorHAnsi" w:hAnsiTheme="minorHAnsi" w:cstheme="minorHAnsi"/>
        </w:r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83"/>
        <w:gridCol w:w="5033"/>
      </w:tblGrid>
      <w:tr w:rsidR="003E3C07" w:rsidRPr="000B4410" w14:paraId="0704C630" w14:textId="77777777" w:rsidTr="00DB120B">
        <w:tc>
          <w:tcPr>
            <w:tcW w:w="4503" w:type="dxa"/>
            <w:tcBorders>
              <w:top w:val="nil"/>
              <w:left w:val="nil"/>
              <w:bottom w:val="nil"/>
              <w:right w:val="nil"/>
            </w:tcBorders>
            <w:shd w:val="clear" w:color="auto" w:fill="auto"/>
          </w:tcPr>
          <w:p w14:paraId="3E3F3A47" w14:textId="77777777" w:rsidR="003E3C07" w:rsidRPr="000B4410" w:rsidRDefault="003E3C07" w:rsidP="00DB120B">
            <w:pPr>
              <w:tabs>
                <w:tab w:val="left" w:pos="930"/>
              </w:tabs>
              <w:rPr>
                <w:rFonts w:asciiTheme="minorHAnsi" w:hAnsiTheme="minorHAnsi" w:cstheme="minorHAnsi"/>
                <w:caps/>
                <w:lang w:eastAsia="ja-JP"/>
              </w:rPr>
            </w:pPr>
            <w:r w:rsidRPr="000B4410">
              <w:rPr>
                <w:rFonts w:asciiTheme="minorHAnsi" w:hAnsiTheme="minorHAnsi" w:cstheme="minorHAnsi"/>
                <w:caps/>
                <w:lang w:eastAsia="ja-JP"/>
              </w:rPr>
              <w:t xml:space="preserve">For and on behalf of </w:t>
            </w:r>
          </w:p>
          <w:p w14:paraId="41D4B57B" w14:textId="425CACBD" w:rsidR="003E3C07" w:rsidRPr="000B4410" w:rsidRDefault="00C412B4" w:rsidP="000B4410">
            <w:pPr>
              <w:tabs>
                <w:tab w:val="left" w:pos="930"/>
              </w:tabs>
              <w:jc w:val="left"/>
              <w:rPr>
                <w:rFonts w:asciiTheme="minorHAnsi" w:hAnsiTheme="minorHAnsi" w:cstheme="minorHAnsi"/>
                <w:b/>
                <w:caps/>
              </w:rPr>
            </w:pPr>
            <w:r>
              <w:rPr>
                <w:rFonts w:asciiTheme="minorHAnsi" w:hAnsiTheme="minorHAnsi" w:cstheme="minorHAnsi"/>
                <w:b/>
                <w:bCs/>
                <w:caps/>
              </w:rPr>
              <w:t xml:space="preserve">Infraco cambodia water pte ltd </w:t>
            </w:r>
          </w:p>
        </w:tc>
        <w:tc>
          <w:tcPr>
            <w:tcW w:w="283" w:type="dxa"/>
            <w:tcBorders>
              <w:top w:val="nil"/>
              <w:left w:val="nil"/>
              <w:bottom w:val="nil"/>
              <w:right w:val="nil"/>
            </w:tcBorders>
            <w:shd w:val="clear" w:color="auto" w:fill="auto"/>
          </w:tcPr>
          <w:p w14:paraId="1843137E" w14:textId="77777777" w:rsidR="003E3C07" w:rsidRPr="000B4410" w:rsidRDefault="003E3C07" w:rsidP="00DB120B">
            <w:pPr>
              <w:tabs>
                <w:tab w:val="left" w:pos="930"/>
              </w:tabs>
              <w:rPr>
                <w:rFonts w:asciiTheme="minorHAnsi" w:hAnsiTheme="minorHAnsi" w:cstheme="minorHAnsi"/>
                <w:caps/>
              </w:rPr>
            </w:pPr>
          </w:p>
        </w:tc>
        <w:tc>
          <w:tcPr>
            <w:tcW w:w="5033" w:type="dxa"/>
            <w:tcBorders>
              <w:top w:val="nil"/>
              <w:left w:val="nil"/>
              <w:bottom w:val="nil"/>
              <w:right w:val="nil"/>
            </w:tcBorders>
            <w:shd w:val="clear" w:color="auto" w:fill="auto"/>
          </w:tcPr>
          <w:p w14:paraId="604F7A26" w14:textId="77777777" w:rsidR="003E3C07" w:rsidRPr="000B4410" w:rsidRDefault="003E3C07" w:rsidP="00DB120B">
            <w:pPr>
              <w:tabs>
                <w:tab w:val="left" w:pos="930"/>
              </w:tabs>
              <w:rPr>
                <w:rFonts w:asciiTheme="minorHAnsi" w:hAnsiTheme="minorHAnsi" w:cstheme="minorHAnsi"/>
                <w:caps/>
                <w:lang w:eastAsia="ja-JP"/>
              </w:rPr>
            </w:pPr>
            <w:r w:rsidRPr="000B4410">
              <w:rPr>
                <w:rFonts w:asciiTheme="minorHAnsi" w:hAnsiTheme="minorHAnsi" w:cstheme="minorHAnsi"/>
                <w:caps/>
                <w:lang w:eastAsia="ja-JP"/>
              </w:rPr>
              <w:t xml:space="preserve">For and on behalf of </w:t>
            </w:r>
          </w:p>
          <w:p w14:paraId="640DF88B" w14:textId="77777777" w:rsidR="003E3C07" w:rsidRPr="000B4410" w:rsidRDefault="003E3C07" w:rsidP="00DB120B">
            <w:pPr>
              <w:tabs>
                <w:tab w:val="left" w:pos="930"/>
              </w:tabs>
              <w:rPr>
                <w:rFonts w:asciiTheme="minorHAnsi" w:hAnsiTheme="minorHAnsi" w:cstheme="minorHAnsi"/>
                <w:caps/>
              </w:rPr>
            </w:pPr>
            <w:r w:rsidRPr="000B4410">
              <w:rPr>
                <w:rFonts w:asciiTheme="minorHAnsi" w:hAnsiTheme="minorHAnsi" w:cstheme="minorHAnsi"/>
                <w:caps/>
              </w:rPr>
              <w:t>[i</w:t>
            </w:r>
            <w:r w:rsidRPr="000B4410">
              <w:rPr>
                <w:rFonts w:asciiTheme="minorHAnsi" w:hAnsiTheme="minorHAnsi" w:cstheme="minorHAnsi"/>
                <w:caps/>
                <w:highlight w:val="yellow"/>
              </w:rPr>
              <w:t xml:space="preserve">nsert name of </w:t>
            </w:r>
            <w:r w:rsidR="00BF773A">
              <w:rPr>
                <w:rFonts w:asciiTheme="minorHAnsi" w:hAnsiTheme="minorHAnsi" w:cstheme="minorHAnsi"/>
                <w:caps/>
                <w:highlight w:val="yellow"/>
              </w:rPr>
              <w:t>Consultant</w:t>
            </w:r>
            <w:r w:rsidRPr="000B4410">
              <w:rPr>
                <w:rFonts w:asciiTheme="minorHAnsi" w:hAnsiTheme="minorHAnsi" w:cstheme="minorHAnsi"/>
                <w:caps/>
              </w:rPr>
              <w:t xml:space="preserve">] </w:t>
            </w:r>
          </w:p>
        </w:tc>
      </w:tr>
      <w:tr w:rsidR="003E3C07" w:rsidRPr="000B4410" w14:paraId="0C9324CA" w14:textId="77777777" w:rsidTr="00DB120B">
        <w:tc>
          <w:tcPr>
            <w:tcW w:w="4503" w:type="dxa"/>
            <w:tcBorders>
              <w:top w:val="nil"/>
              <w:left w:val="nil"/>
              <w:bottom w:val="single" w:sz="4" w:space="0" w:color="auto"/>
              <w:right w:val="nil"/>
            </w:tcBorders>
            <w:shd w:val="clear" w:color="auto" w:fill="auto"/>
          </w:tcPr>
          <w:p w14:paraId="5D33E32C" w14:textId="77777777" w:rsidR="003E3C07" w:rsidRPr="000B4410" w:rsidRDefault="003E3C07" w:rsidP="00DB120B">
            <w:pPr>
              <w:tabs>
                <w:tab w:val="left" w:pos="930"/>
              </w:tabs>
              <w:rPr>
                <w:rFonts w:asciiTheme="minorHAnsi" w:hAnsiTheme="minorHAnsi" w:cstheme="minorHAnsi"/>
              </w:rPr>
            </w:pPr>
          </w:p>
          <w:p w14:paraId="2A9EF09E" w14:textId="77777777" w:rsidR="003E3C07" w:rsidRPr="000B4410" w:rsidRDefault="003E3C07" w:rsidP="00DB120B">
            <w:pPr>
              <w:tabs>
                <w:tab w:val="left" w:pos="930"/>
              </w:tabs>
              <w:rPr>
                <w:rFonts w:asciiTheme="minorHAnsi" w:hAnsiTheme="minorHAnsi" w:cstheme="minorHAnsi"/>
              </w:rPr>
            </w:pPr>
          </w:p>
          <w:p w14:paraId="2E81AAE0" w14:textId="77777777" w:rsidR="003E3C07" w:rsidRPr="000B4410" w:rsidRDefault="003E3C07" w:rsidP="00DB120B">
            <w:pPr>
              <w:tabs>
                <w:tab w:val="left" w:pos="930"/>
              </w:tabs>
              <w:rPr>
                <w:rFonts w:asciiTheme="minorHAnsi" w:hAnsiTheme="minorHAnsi" w:cstheme="minorHAnsi"/>
              </w:rPr>
            </w:pPr>
          </w:p>
          <w:p w14:paraId="3F85262C" w14:textId="77777777" w:rsidR="003E3C07" w:rsidRPr="000B4410" w:rsidRDefault="003E3C07" w:rsidP="00DB120B">
            <w:pPr>
              <w:tabs>
                <w:tab w:val="left" w:pos="930"/>
              </w:tabs>
              <w:rPr>
                <w:rFonts w:asciiTheme="minorHAnsi" w:hAnsiTheme="minorHAnsi" w:cstheme="minorHAnsi"/>
              </w:rPr>
            </w:pPr>
          </w:p>
          <w:p w14:paraId="721634CE" w14:textId="77777777" w:rsidR="003E3C07" w:rsidRPr="000B4410" w:rsidRDefault="003E3C07" w:rsidP="00DB120B">
            <w:pPr>
              <w:tabs>
                <w:tab w:val="left" w:pos="930"/>
              </w:tabs>
              <w:rPr>
                <w:rFonts w:asciiTheme="minorHAnsi" w:hAnsiTheme="minorHAnsi" w:cstheme="minorHAnsi"/>
              </w:rPr>
            </w:pPr>
          </w:p>
        </w:tc>
        <w:tc>
          <w:tcPr>
            <w:tcW w:w="283" w:type="dxa"/>
            <w:tcBorders>
              <w:top w:val="nil"/>
              <w:left w:val="nil"/>
              <w:bottom w:val="nil"/>
              <w:right w:val="nil"/>
            </w:tcBorders>
            <w:shd w:val="clear" w:color="auto" w:fill="auto"/>
          </w:tcPr>
          <w:p w14:paraId="58F4C655" w14:textId="77777777" w:rsidR="003E3C07" w:rsidRPr="000B4410" w:rsidRDefault="003E3C07" w:rsidP="00DB120B">
            <w:pPr>
              <w:tabs>
                <w:tab w:val="left" w:pos="930"/>
              </w:tabs>
              <w:rPr>
                <w:rFonts w:asciiTheme="minorHAnsi" w:hAnsiTheme="minorHAnsi" w:cstheme="minorHAnsi"/>
              </w:rPr>
            </w:pPr>
          </w:p>
        </w:tc>
        <w:tc>
          <w:tcPr>
            <w:tcW w:w="5033" w:type="dxa"/>
            <w:tcBorders>
              <w:top w:val="nil"/>
              <w:left w:val="nil"/>
              <w:bottom w:val="single" w:sz="4" w:space="0" w:color="auto"/>
              <w:right w:val="nil"/>
            </w:tcBorders>
            <w:shd w:val="clear" w:color="auto" w:fill="auto"/>
          </w:tcPr>
          <w:p w14:paraId="4169A2B1" w14:textId="77777777" w:rsidR="003E3C07" w:rsidRPr="000B4410" w:rsidRDefault="003E3C07" w:rsidP="00DB120B">
            <w:pPr>
              <w:tabs>
                <w:tab w:val="left" w:pos="930"/>
              </w:tabs>
              <w:rPr>
                <w:rFonts w:asciiTheme="minorHAnsi" w:hAnsiTheme="minorHAnsi" w:cstheme="minorHAnsi"/>
              </w:rPr>
            </w:pPr>
          </w:p>
        </w:tc>
      </w:tr>
      <w:tr w:rsidR="003E3C07" w:rsidRPr="000B4410" w14:paraId="765B7DEC" w14:textId="77777777" w:rsidTr="00DB120B">
        <w:tc>
          <w:tcPr>
            <w:tcW w:w="4503" w:type="dxa"/>
            <w:tcBorders>
              <w:top w:val="single" w:sz="4" w:space="0" w:color="auto"/>
              <w:left w:val="nil"/>
              <w:bottom w:val="nil"/>
              <w:right w:val="nil"/>
            </w:tcBorders>
            <w:shd w:val="clear" w:color="auto" w:fill="auto"/>
          </w:tcPr>
          <w:p w14:paraId="03F70D9D" w14:textId="77777777" w:rsidR="003E3C07" w:rsidRPr="000B4410" w:rsidRDefault="003E3C07" w:rsidP="00DB120B">
            <w:pPr>
              <w:tabs>
                <w:tab w:val="left" w:pos="930"/>
              </w:tabs>
              <w:rPr>
                <w:rFonts w:asciiTheme="minorHAnsi" w:hAnsiTheme="minorHAnsi" w:cstheme="minorHAnsi"/>
              </w:rPr>
            </w:pPr>
            <w:r w:rsidRPr="000B4410">
              <w:rPr>
                <w:rFonts w:asciiTheme="minorHAnsi" w:hAnsiTheme="minorHAnsi" w:cstheme="minorHAnsi"/>
              </w:rPr>
              <w:t xml:space="preserve">Name: </w:t>
            </w:r>
          </w:p>
        </w:tc>
        <w:tc>
          <w:tcPr>
            <w:tcW w:w="283" w:type="dxa"/>
            <w:tcBorders>
              <w:top w:val="nil"/>
              <w:left w:val="nil"/>
              <w:bottom w:val="nil"/>
              <w:right w:val="nil"/>
            </w:tcBorders>
            <w:shd w:val="clear" w:color="auto" w:fill="auto"/>
          </w:tcPr>
          <w:p w14:paraId="37D1E44D" w14:textId="77777777" w:rsidR="003E3C07" w:rsidRPr="000B4410" w:rsidRDefault="003E3C07" w:rsidP="00DB120B">
            <w:pPr>
              <w:tabs>
                <w:tab w:val="left" w:pos="930"/>
              </w:tabs>
              <w:rPr>
                <w:rFonts w:asciiTheme="minorHAnsi" w:hAnsiTheme="minorHAnsi" w:cstheme="minorHAnsi"/>
              </w:rPr>
            </w:pPr>
          </w:p>
        </w:tc>
        <w:tc>
          <w:tcPr>
            <w:tcW w:w="5033" w:type="dxa"/>
            <w:tcBorders>
              <w:top w:val="single" w:sz="4" w:space="0" w:color="auto"/>
              <w:left w:val="nil"/>
              <w:bottom w:val="nil"/>
              <w:right w:val="nil"/>
            </w:tcBorders>
            <w:shd w:val="clear" w:color="auto" w:fill="auto"/>
          </w:tcPr>
          <w:p w14:paraId="0A303485" w14:textId="77777777" w:rsidR="003E3C07" w:rsidRPr="000B4410" w:rsidRDefault="003E3C07" w:rsidP="00DB120B">
            <w:pPr>
              <w:tabs>
                <w:tab w:val="left" w:pos="930"/>
              </w:tabs>
              <w:rPr>
                <w:rFonts w:asciiTheme="minorHAnsi" w:hAnsiTheme="minorHAnsi" w:cstheme="minorHAnsi"/>
              </w:rPr>
            </w:pPr>
            <w:r w:rsidRPr="000B4410">
              <w:rPr>
                <w:rFonts w:asciiTheme="minorHAnsi" w:hAnsiTheme="minorHAnsi" w:cstheme="minorHAnsi"/>
              </w:rPr>
              <w:t xml:space="preserve">Name: </w:t>
            </w:r>
          </w:p>
        </w:tc>
      </w:tr>
      <w:tr w:rsidR="003E3C07" w:rsidRPr="000B4410" w14:paraId="710F4A92" w14:textId="77777777" w:rsidTr="00DB120B">
        <w:tc>
          <w:tcPr>
            <w:tcW w:w="4503" w:type="dxa"/>
            <w:tcBorders>
              <w:top w:val="nil"/>
              <w:left w:val="nil"/>
              <w:bottom w:val="nil"/>
              <w:right w:val="nil"/>
            </w:tcBorders>
            <w:shd w:val="clear" w:color="auto" w:fill="auto"/>
          </w:tcPr>
          <w:p w14:paraId="2EFABC00" w14:textId="77777777" w:rsidR="003E3C07" w:rsidRPr="000B4410" w:rsidRDefault="003E3C07" w:rsidP="00DB120B">
            <w:pPr>
              <w:tabs>
                <w:tab w:val="left" w:pos="930"/>
              </w:tabs>
              <w:rPr>
                <w:rFonts w:asciiTheme="minorHAnsi" w:hAnsiTheme="minorHAnsi" w:cstheme="minorHAnsi"/>
              </w:rPr>
            </w:pPr>
            <w:r w:rsidRPr="000B4410">
              <w:rPr>
                <w:rFonts w:asciiTheme="minorHAnsi" w:hAnsiTheme="minorHAnsi" w:cstheme="minorHAnsi"/>
              </w:rPr>
              <w:t xml:space="preserve">Title: </w:t>
            </w:r>
          </w:p>
        </w:tc>
        <w:tc>
          <w:tcPr>
            <w:tcW w:w="283" w:type="dxa"/>
            <w:tcBorders>
              <w:top w:val="nil"/>
              <w:left w:val="nil"/>
              <w:bottom w:val="nil"/>
              <w:right w:val="nil"/>
            </w:tcBorders>
            <w:shd w:val="clear" w:color="auto" w:fill="auto"/>
          </w:tcPr>
          <w:p w14:paraId="640B09D0" w14:textId="77777777" w:rsidR="003E3C07" w:rsidRPr="000B4410" w:rsidRDefault="003E3C07" w:rsidP="00DB120B">
            <w:pPr>
              <w:tabs>
                <w:tab w:val="left" w:pos="930"/>
              </w:tabs>
              <w:rPr>
                <w:rFonts w:asciiTheme="minorHAnsi" w:hAnsiTheme="minorHAnsi" w:cstheme="minorHAnsi"/>
              </w:rPr>
            </w:pPr>
          </w:p>
        </w:tc>
        <w:tc>
          <w:tcPr>
            <w:tcW w:w="5033" w:type="dxa"/>
            <w:tcBorders>
              <w:top w:val="nil"/>
              <w:left w:val="nil"/>
              <w:bottom w:val="nil"/>
              <w:right w:val="nil"/>
            </w:tcBorders>
            <w:shd w:val="clear" w:color="auto" w:fill="auto"/>
          </w:tcPr>
          <w:p w14:paraId="16846B26" w14:textId="77777777" w:rsidR="003E3C07" w:rsidRPr="000B4410" w:rsidRDefault="003E3C07" w:rsidP="00DB120B">
            <w:pPr>
              <w:tabs>
                <w:tab w:val="left" w:pos="930"/>
              </w:tabs>
              <w:rPr>
                <w:rFonts w:asciiTheme="minorHAnsi" w:hAnsiTheme="minorHAnsi" w:cstheme="minorHAnsi"/>
              </w:rPr>
            </w:pPr>
            <w:r w:rsidRPr="000B4410">
              <w:rPr>
                <w:rFonts w:asciiTheme="minorHAnsi" w:hAnsiTheme="minorHAnsi" w:cstheme="minorHAnsi"/>
              </w:rPr>
              <w:t xml:space="preserve">Title: </w:t>
            </w:r>
          </w:p>
        </w:tc>
      </w:tr>
      <w:tr w:rsidR="003E3C07" w:rsidRPr="000B4410" w14:paraId="089A6421" w14:textId="77777777" w:rsidTr="00DB120B">
        <w:tc>
          <w:tcPr>
            <w:tcW w:w="4503" w:type="dxa"/>
            <w:tcBorders>
              <w:top w:val="nil"/>
              <w:left w:val="nil"/>
              <w:bottom w:val="nil"/>
              <w:right w:val="nil"/>
            </w:tcBorders>
            <w:shd w:val="clear" w:color="auto" w:fill="auto"/>
          </w:tcPr>
          <w:p w14:paraId="72ACC4F6" w14:textId="77777777" w:rsidR="003E3C07" w:rsidRPr="000B4410" w:rsidRDefault="003E3C07" w:rsidP="00DB120B">
            <w:pPr>
              <w:tabs>
                <w:tab w:val="left" w:pos="930"/>
              </w:tabs>
              <w:rPr>
                <w:rFonts w:asciiTheme="minorHAnsi" w:hAnsiTheme="minorHAnsi" w:cstheme="minorHAnsi"/>
              </w:rPr>
            </w:pPr>
            <w:r w:rsidRPr="000B4410">
              <w:rPr>
                <w:rFonts w:asciiTheme="minorHAnsi" w:hAnsiTheme="minorHAnsi" w:cstheme="minorHAnsi"/>
              </w:rPr>
              <w:t xml:space="preserve">Date: </w:t>
            </w:r>
          </w:p>
        </w:tc>
        <w:tc>
          <w:tcPr>
            <w:tcW w:w="283" w:type="dxa"/>
            <w:tcBorders>
              <w:top w:val="nil"/>
              <w:left w:val="nil"/>
              <w:bottom w:val="nil"/>
              <w:right w:val="nil"/>
            </w:tcBorders>
            <w:shd w:val="clear" w:color="auto" w:fill="auto"/>
          </w:tcPr>
          <w:p w14:paraId="690D105E" w14:textId="77777777" w:rsidR="003E3C07" w:rsidRPr="000B4410" w:rsidRDefault="003E3C07" w:rsidP="00DB120B">
            <w:pPr>
              <w:tabs>
                <w:tab w:val="left" w:pos="930"/>
              </w:tabs>
              <w:rPr>
                <w:rFonts w:asciiTheme="minorHAnsi" w:hAnsiTheme="minorHAnsi" w:cstheme="minorHAnsi"/>
              </w:rPr>
            </w:pPr>
          </w:p>
        </w:tc>
        <w:tc>
          <w:tcPr>
            <w:tcW w:w="5033" w:type="dxa"/>
            <w:tcBorders>
              <w:top w:val="nil"/>
              <w:left w:val="nil"/>
              <w:bottom w:val="nil"/>
              <w:right w:val="nil"/>
            </w:tcBorders>
            <w:shd w:val="clear" w:color="auto" w:fill="auto"/>
          </w:tcPr>
          <w:p w14:paraId="3539E1DB" w14:textId="77777777" w:rsidR="003E3C07" w:rsidRPr="000B4410" w:rsidRDefault="003E3C07" w:rsidP="00DB120B">
            <w:pPr>
              <w:tabs>
                <w:tab w:val="left" w:pos="930"/>
              </w:tabs>
              <w:rPr>
                <w:rFonts w:asciiTheme="minorHAnsi" w:hAnsiTheme="minorHAnsi" w:cstheme="minorHAnsi"/>
              </w:rPr>
            </w:pPr>
            <w:r w:rsidRPr="000B4410">
              <w:rPr>
                <w:rFonts w:asciiTheme="minorHAnsi" w:hAnsiTheme="minorHAnsi" w:cstheme="minorHAnsi"/>
              </w:rPr>
              <w:t xml:space="preserve">Date: </w:t>
            </w:r>
          </w:p>
        </w:tc>
      </w:tr>
    </w:tbl>
    <w:p w14:paraId="26000A1A" w14:textId="77777777" w:rsidR="003E3C07" w:rsidRPr="000B4410" w:rsidRDefault="003E3C07" w:rsidP="003E3C07">
      <w:pPr>
        <w:pStyle w:val="A"/>
        <w:widowControl w:val="0"/>
        <w:tabs>
          <w:tab w:val="left" w:pos="3780"/>
          <w:tab w:val="left" w:pos="4140"/>
        </w:tabs>
        <w:spacing w:after="0" w:line="240" w:lineRule="auto"/>
        <w:ind w:left="108" w:hanging="108"/>
        <w:jc w:val="both"/>
        <w:rPr>
          <w:rFonts w:asciiTheme="minorHAnsi" w:eastAsia="Arial" w:hAnsiTheme="minorHAnsi" w:cstheme="minorHAnsi"/>
        </w:rPr>
      </w:pPr>
    </w:p>
    <w:bookmarkEnd w:id="29"/>
    <w:p w14:paraId="6A903F31" w14:textId="77777777" w:rsidR="003E3C07" w:rsidRPr="000B4410" w:rsidRDefault="003E3C07" w:rsidP="003E3C07">
      <w:pPr>
        <w:pStyle w:val="A"/>
        <w:widowControl w:val="0"/>
        <w:tabs>
          <w:tab w:val="left" w:pos="3780"/>
          <w:tab w:val="left" w:pos="4140"/>
        </w:tabs>
        <w:spacing w:after="0" w:line="240" w:lineRule="auto"/>
        <w:jc w:val="both"/>
        <w:rPr>
          <w:rFonts w:asciiTheme="minorHAnsi" w:eastAsia="Arial" w:hAnsiTheme="minorHAnsi" w:cstheme="minorHAnsi"/>
        </w:rPr>
      </w:pPr>
    </w:p>
    <w:p w14:paraId="3AD51A09" w14:textId="77777777" w:rsidR="003E3C07" w:rsidRPr="000B4410" w:rsidRDefault="003E3C07" w:rsidP="003E3C07">
      <w:pPr>
        <w:rPr>
          <w:rFonts w:asciiTheme="minorHAnsi" w:hAnsiTheme="minorHAnsi" w:cstheme="minorHAnsi"/>
          <w:lang w:eastAsia="zh-CN"/>
        </w:rPr>
      </w:pPr>
    </w:p>
    <w:p w14:paraId="1C549FF1" w14:textId="77777777" w:rsidR="003E3C07" w:rsidRPr="000B4410" w:rsidRDefault="003E3C07" w:rsidP="003E3C07">
      <w:pPr>
        <w:rPr>
          <w:rFonts w:asciiTheme="minorHAnsi" w:hAnsiTheme="minorHAnsi" w:cstheme="minorHAnsi"/>
          <w:lang w:eastAsia="zh-CN"/>
        </w:rPr>
      </w:pPr>
    </w:p>
    <w:p w14:paraId="75889DC4" w14:textId="77777777" w:rsidR="003E3C07" w:rsidRPr="000B4410" w:rsidRDefault="003E3C07" w:rsidP="003E3C07">
      <w:pPr>
        <w:rPr>
          <w:rFonts w:asciiTheme="minorHAnsi" w:hAnsiTheme="minorHAnsi" w:cstheme="minorHAnsi"/>
          <w:lang w:eastAsia="zh-CN"/>
        </w:rPr>
      </w:pPr>
    </w:p>
    <w:p w14:paraId="15195168" w14:textId="77777777" w:rsidR="003E3C07" w:rsidRPr="000B4410" w:rsidRDefault="003E3C07" w:rsidP="003E3C07">
      <w:pPr>
        <w:rPr>
          <w:rFonts w:asciiTheme="minorHAnsi" w:hAnsiTheme="minorHAnsi" w:cstheme="minorHAnsi"/>
          <w:lang w:eastAsia="zh-CN"/>
        </w:rPr>
      </w:pPr>
    </w:p>
    <w:p w14:paraId="0754B729" w14:textId="77777777" w:rsidR="003E3C07" w:rsidRPr="000B4410" w:rsidRDefault="003E3C07" w:rsidP="003E3C07">
      <w:pPr>
        <w:rPr>
          <w:rFonts w:asciiTheme="minorHAnsi" w:hAnsiTheme="minorHAnsi" w:cstheme="minorHAnsi"/>
          <w:lang w:eastAsia="zh-CN"/>
        </w:rPr>
      </w:pPr>
    </w:p>
    <w:p w14:paraId="58035218" w14:textId="77777777" w:rsidR="003E3C07" w:rsidRPr="000B4410" w:rsidRDefault="003E3C07" w:rsidP="003E3C07">
      <w:pPr>
        <w:tabs>
          <w:tab w:val="left" w:pos="7755"/>
        </w:tabs>
        <w:rPr>
          <w:rFonts w:asciiTheme="minorHAnsi" w:hAnsiTheme="minorHAnsi" w:cstheme="minorHAnsi"/>
          <w:lang w:eastAsia="zh-CN"/>
        </w:rPr>
      </w:pPr>
      <w:r w:rsidRPr="000B4410">
        <w:rPr>
          <w:rFonts w:asciiTheme="minorHAnsi" w:hAnsiTheme="minorHAnsi" w:cstheme="minorHAnsi"/>
          <w:lang w:eastAsia="zh-CN"/>
        </w:rPr>
        <w:tab/>
      </w:r>
    </w:p>
    <w:p w14:paraId="12715763" w14:textId="77777777" w:rsidR="003E3C07" w:rsidRPr="000B4410" w:rsidRDefault="003E3C07" w:rsidP="003E3C07">
      <w:pPr>
        <w:rPr>
          <w:rFonts w:asciiTheme="minorHAnsi" w:hAnsiTheme="minorHAnsi" w:cstheme="minorHAnsi"/>
          <w:lang w:eastAsia="zh-CN"/>
        </w:rPr>
      </w:pPr>
    </w:p>
    <w:p w14:paraId="416F3E13" w14:textId="77777777" w:rsidR="003E3C07" w:rsidRPr="000B4410" w:rsidRDefault="003E3C07" w:rsidP="003E3C07">
      <w:pPr>
        <w:rPr>
          <w:rFonts w:asciiTheme="minorHAnsi" w:hAnsiTheme="minorHAnsi" w:cstheme="minorHAnsi"/>
          <w:lang w:eastAsia="zh-CN"/>
        </w:rPr>
        <w:sectPr w:rsidR="003E3C07" w:rsidRPr="000B4410" w:rsidSect="000B4410">
          <w:headerReference w:type="even" r:id="rId10"/>
          <w:headerReference w:type="default" r:id="rId11"/>
          <w:footerReference w:type="even" r:id="rId12"/>
          <w:footerReference w:type="default" r:id="rId13"/>
          <w:headerReference w:type="first" r:id="rId14"/>
          <w:footerReference w:type="first" r:id="rId15"/>
          <w:pgSz w:w="11900" w:h="16840"/>
          <w:pgMar w:top="1440" w:right="1440" w:bottom="1440" w:left="1440" w:header="709" w:footer="296" w:gutter="0"/>
          <w:cols w:space="720"/>
        </w:sectPr>
      </w:pPr>
    </w:p>
    <w:p w14:paraId="63AD4806" w14:textId="77777777" w:rsidR="003E3C07" w:rsidRPr="000B4410" w:rsidRDefault="003E3C07" w:rsidP="003E3C07">
      <w:pPr>
        <w:pStyle w:val="A"/>
        <w:widowControl w:val="0"/>
        <w:spacing w:after="0" w:line="240" w:lineRule="auto"/>
        <w:jc w:val="center"/>
        <w:rPr>
          <w:rFonts w:asciiTheme="minorHAnsi" w:hAnsiTheme="minorHAnsi" w:cstheme="minorHAnsi"/>
          <w:b/>
          <w:caps/>
        </w:rPr>
      </w:pPr>
    </w:p>
    <w:p w14:paraId="09B10851" w14:textId="77777777" w:rsidR="003E3C07" w:rsidRPr="000B4410" w:rsidRDefault="003E3C07" w:rsidP="003E3C07">
      <w:pPr>
        <w:pStyle w:val="A"/>
        <w:widowControl w:val="0"/>
        <w:spacing w:after="0" w:line="240" w:lineRule="auto"/>
        <w:jc w:val="center"/>
        <w:rPr>
          <w:rFonts w:asciiTheme="minorHAnsi" w:eastAsia="Arial" w:hAnsiTheme="minorHAnsi" w:cstheme="minorHAnsi"/>
          <w:b/>
          <w:caps/>
        </w:rPr>
      </w:pPr>
      <w:r w:rsidRPr="000B4410">
        <w:rPr>
          <w:rFonts w:asciiTheme="minorHAnsi" w:hAnsiTheme="minorHAnsi" w:cstheme="minorHAnsi"/>
          <w:b/>
          <w:caps/>
        </w:rPr>
        <w:t>SCHEDULE 1 – Services</w:t>
      </w:r>
    </w:p>
    <w:p w14:paraId="6798C1BF" w14:textId="77777777" w:rsidR="003E3C07" w:rsidRPr="000B4410" w:rsidRDefault="003E3C07" w:rsidP="003E3C07">
      <w:pPr>
        <w:pStyle w:val="A"/>
        <w:widowControl w:val="0"/>
        <w:spacing w:after="0" w:line="240" w:lineRule="auto"/>
        <w:jc w:val="both"/>
        <w:rPr>
          <w:rFonts w:asciiTheme="minorHAnsi" w:eastAsia="Arial" w:hAnsiTheme="minorHAnsi" w:cstheme="minorHAnsi"/>
        </w:rPr>
      </w:pPr>
    </w:p>
    <w:p w14:paraId="6A4DB0AC" w14:textId="046105D5" w:rsidR="003E3C07" w:rsidRPr="000B4410" w:rsidRDefault="003E3C07" w:rsidP="003E3C07">
      <w:pPr>
        <w:pStyle w:val="A"/>
        <w:spacing w:after="0" w:line="240" w:lineRule="auto"/>
        <w:jc w:val="both"/>
        <w:rPr>
          <w:rFonts w:asciiTheme="minorHAnsi" w:eastAsia="Arial" w:hAnsiTheme="minorHAnsi" w:cstheme="minorHAnsi"/>
        </w:rPr>
        <w:sectPr w:rsidR="003E3C07" w:rsidRPr="000B4410" w:rsidSect="00A97FAF">
          <w:pgSz w:w="11900" w:h="16840"/>
          <w:pgMar w:top="1135" w:right="1440" w:bottom="1134" w:left="1440" w:header="709" w:footer="595" w:gutter="0"/>
          <w:cols w:space="720"/>
        </w:sectPr>
      </w:pPr>
      <w:r w:rsidRPr="000B4410">
        <w:rPr>
          <w:rFonts w:asciiTheme="minorHAnsi" w:eastAsia="Arial" w:hAnsiTheme="minorHAnsi" w:cstheme="minorHAnsi"/>
        </w:rPr>
        <w:t xml:space="preserve"> </w:t>
      </w:r>
      <w:r w:rsidR="001F79BA">
        <w:rPr>
          <w:rFonts w:asciiTheme="minorHAnsi" w:eastAsia="Arial" w:hAnsiTheme="minorHAnsi" w:cstheme="minorHAnsi"/>
        </w:rPr>
        <w:t xml:space="preserve">This section will be filled </w:t>
      </w:r>
      <w:r w:rsidR="0002202E">
        <w:rPr>
          <w:rFonts w:asciiTheme="minorHAnsi" w:eastAsia="Arial" w:hAnsiTheme="minorHAnsi" w:cstheme="minorHAnsi"/>
        </w:rPr>
        <w:t>in following Tender conclusion.</w:t>
      </w:r>
    </w:p>
    <w:p w14:paraId="417FB317" w14:textId="77777777" w:rsidR="003E3C07" w:rsidRPr="000B4410" w:rsidRDefault="003E3C07" w:rsidP="003E3C07">
      <w:pPr>
        <w:pStyle w:val="A"/>
        <w:spacing w:after="0" w:line="240" w:lineRule="auto"/>
        <w:jc w:val="center"/>
        <w:rPr>
          <w:rFonts w:asciiTheme="minorHAnsi" w:hAnsiTheme="minorHAnsi" w:cstheme="minorHAnsi"/>
          <w:b/>
          <w:caps/>
        </w:rPr>
      </w:pPr>
      <w:r w:rsidRPr="000B4410">
        <w:rPr>
          <w:rFonts w:asciiTheme="minorHAnsi" w:hAnsiTheme="minorHAnsi" w:cstheme="minorHAnsi"/>
          <w:b/>
          <w:caps/>
        </w:rPr>
        <w:lastRenderedPageBreak/>
        <w:t xml:space="preserve">SCHEDULE 2 – FEE PAYMENT PARTICULARS </w:t>
      </w:r>
    </w:p>
    <w:p w14:paraId="5B0655D1" w14:textId="77777777" w:rsidR="003E3C07" w:rsidRPr="000B4410" w:rsidRDefault="003E3C07" w:rsidP="003E3C07">
      <w:pPr>
        <w:pStyle w:val="A"/>
        <w:spacing w:after="0" w:line="240" w:lineRule="auto"/>
        <w:jc w:val="center"/>
        <w:rPr>
          <w:rFonts w:asciiTheme="minorHAnsi" w:hAnsiTheme="minorHAnsi" w:cstheme="minorHAnsi"/>
          <w:b/>
          <w:caps/>
        </w:rPr>
      </w:pPr>
    </w:p>
    <w:p w14:paraId="1D171250" w14:textId="77777777" w:rsidR="003E3C07" w:rsidRPr="000B4410" w:rsidRDefault="003E3C07" w:rsidP="003E3C07">
      <w:pPr>
        <w:pStyle w:val="A"/>
        <w:spacing w:after="0" w:line="240" w:lineRule="auto"/>
        <w:jc w:val="center"/>
        <w:rPr>
          <w:rFonts w:asciiTheme="minorHAnsi" w:hAnsiTheme="minorHAnsi" w:cstheme="minorHAnsi"/>
          <w:b/>
          <w:caps/>
        </w:rPr>
      </w:pP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694"/>
        <w:gridCol w:w="5526"/>
      </w:tblGrid>
      <w:tr w:rsidR="003E3C07" w:rsidRPr="000B4410" w14:paraId="17DFCD47" w14:textId="77777777" w:rsidTr="00DB120B">
        <w:trPr>
          <w:trHeight w:val="342"/>
        </w:trPr>
        <w:tc>
          <w:tcPr>
            <w:tcW w:w="1134" w:type="dxa"/>
          </w:tcPr>
          <w:p w14:paraId="1926434F"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b/>
              </w:rPr>
            </w:pPr>
            <w:r w:rsidRPr="000B4410">
              <w:rPr>
                <w:rFonts w:asciiTheme="minorHAnsi" w:hAnsiTheme="minorHAnsi" w:cstheme="minorHAnsi"/>
                <w:b/>
              </w:rPr>
              <w:t>Item No:</w:t>
            </w:r>
          </w:p>
          <w:p w14:paraId="6BF0E2AC"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b/>
              </w:rPr>
            </w:pPr>
          </w:p>
        </w:tc>
        <w:tc>
          <w:tcPr>
            <w:tcW w:w="2694" w:type="dxa"/>
          </w:tcPr>
          <w:p w14:paraId="1334CA70"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b/>
                <w:caps/>
              </w:rPr>
            </w:pPr>
            <w:r w:rsidRPr="000B4410">
              <w:rPr>
                <w:rFonts w:asciiTheme="minorHAnsi" w:hAnsiTheme="minorHAnsi" w:cstheme="minorHAnsi"/>
                <w:b/>
              </w:rPr>
              <w:t>Subject Matter</w:t>
            </w:r>
          </w:p>
        </w:tc>
        <w:tc>
          <w:tcPr>
            <w:tcW w:w="5526" w:type="dxa"/>
          </w:tcPr>
          <w:p w14:paraId="6B46D82B"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35"/>
              <w:rPr>
                <w:rFonts w:asciiTheme="minorHAnsi" w:hAnsiTheme="minorHAnsi" w:cstheme="minorHAnsi"/>
                <w:b/>
                <w:caps/>
              </w:rPr>
            </w:pPr>
            <w:r w:rsidRPr="000B4410">
              <w:rPr>
                <w:rFonts w:asciiTheme="minorHAnsi" w:hAnsiTheme="minorHAnsi" w:cstheme="minorHAnsi"/>
                <w:b/>
              </w:rPr>
              <w:t>Particulars</w:t>
            </w:r>
          </w:p>
        </w:tc>
      </w:tr>
      <w:tr w:rsidR="003E3C07" w:rsidRPr="000B4410" w14:paraId="11655083" w14:textId="77777777" w:rsidTr="00DB120B">
        <w:tc>
          <w:tcPr>
            <w:tcW w:w="1134" w:type="dxa"/>
          </w:tcPr>
          <w:p w14:paraId="7FD2E6BE" w14:textId="77777777" w:rsidR="003E3C07" w:rsidRPr="000B4410" w:rsidRDefault="003E3C07" w:rsidP="003E3C07">
            <w:pPr>
              <w:pStyle w:val="A"/>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601" w:hanging="425"/>
              <w:jc w:val="both"/>
              <w:rPr>
                <w:rFonts w:asciiTheme="minorHAnsi" w:hAnsiTheme="minorHAnsi" w:cstheme="minorHAnsi"/>
              </w:rPr>
            </w:pPr>
          </w:p>
        </w:tc>
        <w:tc>
          <w:tcPr>
            <w:tcW w:w="2694" w:type="dxa"/>
          </w:tcPr>
          <w:p w14:paraId="58EB11F0" w14:textId="45615F4D" w:rsidR="003E3C07" w:rsidRPr="000B4410" w:rsidRDefault="0092575C"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Pr>
                <w:rFonts w:asciiTheme="minorHAnsi" w:hAnsiTheme="minorHAnsi" w:cstheme="minorHAnsi"/>
              </w:rPr>
              <w:t>Expiry</w:t>
            </w:r>
            <w:r w:rsidRPr="000B4410">
              <w:rPr>
                <w:rFonts w:asciiTheme="minorHAnsi" w:hAnsiTheme="minorHAnsi" w:cstheme="minorHAnsi"/>
              </w:rPr>
              <w:t xml:space="preserve"> </w:t>
            </w:r>
            <w:r w:rsidR="003E3C07" w:rsidRPr="000B4410">
              <w:rPr>
                <w:rFonts w:asciiTheme="minorHAnsi" w:hAnsiTheme="minorHAnsi" w:cstheme="minorHAnsi"/>
              </w:rPr>
              <w:t>date:</w:t>
            </w:r>
          </w:p>
          <w:p w14:paraId="4D1C1B66"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p>
        </w:tc>
        <w:tc>
          <w:tcPr>
            <w:tcW w:w="5526" w:type="dxa"/>
          </w:tcPr>
          <w:p w14:paraId="4A53F185" w14:textId="4391D5F4" w:rsidR="003E3C07" w:rsidRPr="000B4410" w:rsidRDefault="0092575C"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rPr>
            </w:pPr>
            <w:r>
              <w:rPr>
                <w:rFonts w:asciiTheme="minorHAnsi" w:hAnsiTheme="minorHAnsi" w:cstheme="minorHAnsi"/>
              </w:rPr>
              <w:t>[</w:t>
            </w:r>
            <w:r>
              <w:rPr>
                <w:rFonts w:asciiTheme="minorHAnsi" w:hAnsiTheme="minorHAnsi" w:cstheme="minorHAnsi"/>
                <w:i/>
                <w:iCs/>
              </w:rPr>
              <w:t>to be inserted</w:t>
            </w:r>
            <w:r>
              <w:rPr>
                <w:rFonts w:asciiTheme="minorHAnsi" w:hAnsiTheme="minorHAnsi" w:cstheme="minorHAnsi"/>
              </w:rPr>
              <w:t>]</w:t>
            </w:r>
            <w:r w:rsidR="003E3C07" w:rsidRPr="000B4410">
              <w:rPr>
                <w:rFonts w:asciiTheme="minorHAnsi" w:hAnsiTheme="minorHAnsi" w:cstheme="minorHAnsi"/>
              </w:rPr>
              <w:t xml:space="preserve"> </w:t>
            </w:r>
          </w:p>
        </w:tc>
      </w:tr>
      <w:tr w:rsidR="003E3C07" w:rsidRPr="000B4410" w14:paraId="516760BA" w14:textId="77777777" w:rsidTr="00DB120B">
        <w:tc>
          <w:tcPr>
            <w:tcW w:w="1134" w:type="dxa"/>
          </w:tcPr>
          <w:p w14:paraId="76CE7938" w14:textId="77777777" w:rsidR="003E3C07" w:rsidRPr="000B4410" w:rsidRDefault="003E3C07" w:rsidP="003E3C07">
            <w:pPr>
              <w:pStyle w:val="A"/>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601" w:hanging="425"/>
              <w:rPr>
                <w:rFonts w:asciiTheme="minorHAnsi" w:hAnsiTheme="minorHAnsi" w:cstheme="minorHAnsi"/>
              </w:rPr>
            </w:pPr>
          </w:p>
        </w:tc>
        <w:tc>
          <w:tcPr>
            <w:tcW w:w="2694" w:type="dxa"/>
          </w:tcPr>
          <w:p w14:paraId="6A0D4C0F"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sidRPr="000B4410">
              <w:rPr>
                <w:rFonts w:asciiTheme="minorHAnsi" w:hAnsiTheme="minorHAnsi" w:cstheme="minorHAnsi"/>
              </w:rPr>
              <w:t>Extension arrangements:</w:t>
            </w:r>
          </w:p>
          <w:p w14:paraId="1B2BB8E3"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p>
        </w:tc>
        <w:tc>
          <w:tcPr>
            <w:tcW w:w="5526" w:type="dxa"/>
          </w:tcPr>
          <w:p w14:paraId="7760A358"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rPr>
            </w:pPr>
            <w:r w:rsidRPr="000B4410">
              <w:rPr>
                <w:rFonts w:asciiTheme="minorHAnsi" w:hAnsiTheme="minorHAnsi" w:cstheme="minorHAnsi"/>
              </w:rPr>
              <w:t>Not applicable, unless approved by the Company</w:t>
            </w:r>
          </w:p>
        </w:tc>
      </w:tr>
      <w:tr w:rsidR="003E3C07" w:rsidRPr="000B4410" w14:paraId="3C09912B" w14:textId="77777777" w:rsidTr="00DB120B">
        <w:tc>
          <w:tcPr>
            <w:tcW w:w="1134" w:type="dxa"/>
          </w:tcPr>
          <w:p w14:paraId="05F69FDB" w14:textId="77777777" w:rsidR="003E3C07" w:rsidRPr="000B4410" w:rsidRDefault="003E3C07" w:rsidP="003E3C07">
            <w:pPr>
              <w:pStyle w:val="A"/>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601" w:hanging="425"/>
              <w:rPr>
                <w:rFonts w:asciiTheme="minorHAnsi" w:hAnsiTheme="minorHAnsi" w:cstheme="minorHAnsi"/>
              </w:rPr>
            </w:pPr>
          </w:p>
        </w:tc>
        <w:tc>
          <w:tcPr>
            <w:tcW w:w="2694" w:type="dxa"/>
          </w:tcPr>
          <w:p w14:paraId="615F57B1"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sidRPr="000B4410">
              <w:rPr>
                <w:rFonts w:asciiTheme="minorHAnsi" w:hAnsiTheme="minorHAnsi" w:cstheme="minorHAnsi"/>
              </w:rPr>
              <w:t>Fee:</w:t>
            </w:r>
          </w:p>
          <w:p w14:paraId="21B417EA"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p>
        </w:tc>
        <w:tc>
          <w:tcPr>
            <w:tcW w:w="5526" w:type="dxa"/>
          </w:tcPr>
          <w:p w14:paraId="15063417" w14:textId="4CC9C855" w:rsidR="003E3C07" w:rsidRPr="000B4410" w:rsidRDefault="0092575C"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rPr>
            </w:pPr>
            <w:r>
              <w:rPr>
                <w:rFonts w:asciiTheme="minorHAnsi" w:hAnsiTheme="minorHAnsi" w:cstheme="minorHAnsi"/>
                <w:b/>
                <w:lang w:val="en-GB"/>
              </w:rPr>
              <w:t>[US$ …….]</w:t>
            </w:r>
          </w:p>
          <w:p w14:paraId="2A092628"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rPr>
            </w:pPr>
          </w:p>
        </w:tc>
      </w:tr>
      <w:tr w:rsidR="003E3C07" w:rsidRPr="000B4410" w14:paraId="5B123F11" w14:textId="77777777" w:rsidTr="00DB120B">
        <w:trPr>
          <w:trHeight w:val="1275"/>
        </w:trPr>
        <w:tc>
          <w:tcPr>
            <w:tcW w:w="1134" w:type="dxa"/>
          </w:tcPr>
          <w:p w14:paraId="5612E0C8" w14:textId="77777777" w:rsidR="003E3C07" w:rsidRPr="000B4410" w:rsidRDefault="003E3C07" w:rsidP="003E3C07">
            <w:pPr>
              <w:pStyle w:val="A"/>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601" w:hanging="425"/>
              <w:rPr>
                <w:rFonts w:asciiTheme="minorHAnsi" w:hAnsiTheme="minorHAnsi" w:cstheme="minorHAnsi"/>
              </w:rPr>
            </w:pPr>
          </w:p>
        </w:tc>
        <w:tc>
          <w:tcPr>
            <w:tcW w:w="2694" w:type="dxa"/>
          </w:tcPr>
          <w:p w14:paraId="2D464168"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sidRPr="000B4410">
              <w:rPr>
                <w:rFonts w:asciiTheme="minorHAnsi" w:hAnsiTheme="minorHAnsi" w:cstheme="minorHAnsi"/>
              </w:rPr>
              <w:t>Payment Terms:</w:t>
            </w:r>
          </w:p>
        </w:tc>
        <w:tc>
          <w:tcPr>
            <w:tcW w:w="5526" w:type="dxa"/>
          </w:tcPr>
          <w:tbl>
            <w:tblPr>
              <w:tblStyle w:val="TableGrid"/>
              <w:tblpPr w:leftFromText="180" w:rightFromText="180" w:vertAnchor="page" w:horzAnchor="margin"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0"/>
              <w:gridCol w:w="2650"/>
            </w:tblGrid>
            <w:tr w:rsidR="003E3C07" w:rsidRPr="000B4410" w14:paraId="32FEC86F" w14:textId="77777777" w:rsidTr="00DB120B">
              <w:tc>
                <w:tcPr>
                  <w:tcW w:w="2650" w:type="dxa"/>
                  <w:shd w:val="clear" w:color="auto" w:fill="D9D9D9" w:themeFill="background1" w:themeFillShade="D9"/>
                </w:tcPr>
                <w:p w14:paraId="7B480A12"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lang w:val="en-GB"/>
                    </w:rPr>
                  </w:pPr>
                  <w:r w:rsidRPr="000B4410">
                    <w:rPr>
                      <w:rFonts w:asciiTheme="minorHAnsi" w:hAnsiTheme="minorHAnsi" w:cstheme="minorHAnsi"/>
                      <w:b/>
                      <w:lang w:val="en-GB"/>
                    </w:rPr>
                    <w:t xml:space="preserve">Milestone </w:t>
                  </w:r>
                </w:p>
              </w:tc>
              <w:tc>
                <w:tcPr>
                  <w:tcW w:w="2650" w:type="dxa"/>
                  <w:shd w:val="clear" w:color="auto" w:fill="D9D9D9" w:themeFill="background1" w:themeFillShade="D9"/>
                </w:tcPr>
                <w:p w14:paraId="15B745D5"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lang w:val="en-GB"/>
                    </w:rPr>
                  </w:pPr>
                  <w:r w:rsidRPr="000B4410">
                    <w:rPr>
                      <w:rFonts w:asciiTheme="minorHAnsi" w:hAnsiTheme="minorHAnsi" w:cstheme="minorHAnsi"/>
                      <w:b/>
                      <w:lang w:val="en-GB"/>
                    </w:rPr>
                    <w:t>Payment</w:t>
                  </w:r>
                </w:p>
              </w:tc>
            </w:tr>
            <w:tr w:rsidR="003E3C07" w:rsidRPr="000B4410" w14:paraId="3DD18576" w14:textId="77777777" w:rsidTr="00DB120B">
              <w:tc>
                <w:tcPr>
                  <w:tcW w:w="2650" w:type="dxa"/>
                </w:tcPr>
                <w:p w14:paraId="735C0BCF"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highlight w:val="yellow"/>
                      <w:lang w:val="en-GB"/>
                    </w:rPr>
                  </w:pPr>
                  <w:r w:rsidRPr="000B4410">
                    <w:rPr>
                      <w:rFonts w:asciiTheme="minorHAnsi" w:hAnsiTheme="minorHAnsi" w:cstheme="minorHAnsi"/>
                      <w:lang w:eastAsia="en-GB"/>
                    </w:rPr>
                    <w:t>Signing of Contract</w:t>
                  </w:r>
                </w:p>
              </w:tc>
              <w:tc>
                <w:tcPr>
                  <w:tcW w:w="2650" w:type="dxa"/>
                </w:tcPr>
                <w:p w14:paraId="2D3DFAF6" w14:textId="27689B94"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highlight w:val="yellow"/>
                      <w:lang w:val="en-GB"/>
                    </w:rPr>
                  </w:pPr>
                  <w:r w:rsidRPr="000B4410">
                    <w:rPr>
                      <w:rFonts w:asciiTheme="minorHAnsi" w:hAnsiTheme="minorHAnsi" w:cstheme="minorHAnsi"/>
                      <w:lang w:eastAsia="en-GB"/>
                    </w:rPr>
                    <w:t>[</w:t>
                  </w:r>
                  <w:proofErr w:type="gramStart"/>
                  <w:r w:rsidRPr="000B4410">
                    <w:rPr>
                      <w:rFonts w:asciiTheme="minorHAnsi" w:hAnsiTheme="minorHAnsi" w:cstheme="minorHAnsi"/>
                      <w:lang w:eastAsia="en-GB"/>
                    </w:rPr>
                    <w:t>5]%</w:t>
                  </w:r>
                  <w:proofErr w:type="gramEnd"/>
                  <w:r w:rsidR="0092575C">
                    <w:rPr>
                      <w:rFonts w:asciiTheme="minorHAnsi" w:hAnsiTheme="minorHAnsi" w:cstheme="minorHAnsi"/>
                      <w:lang w:eastAsia="en-GB"/>
                    </w:rPr>
                    <w:t xml:space="preserve"> of total Fees</w:t>
                  </w:r>
                </w:p>
              </w:tc>
            </w:tr>
            <w:tr w:rsidR="003E3C07" w:rsidRPr="000B4410" w14:paraId="2C3DA780" w14:textId="77777777" w:rsidTr="00DB120B">
              <w:tc>
                <w:tcPr>
                  <w:tcW w:w="2650" w:type="dxa"/>
                </w:tcPr>
                <w:p w14:paraId="29F9CE65"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highlight w:val="yellow"/>
                      <w:lang w:val="en-GB"/>
                    </w:rPr>
                  </w:pPr>
                  <w:r w:rsidRPr="000B4410">
                    <w:rPr>
                      <w:rFonts w:asciiTheme="minorHAnsi" w:hAnsiTheme="minorHAnsi" w:cstheme="minorHAnsi"/>
                      <w:lang w:eastAsia="en-GB"/>
                    </w:rPr>
                    <w:t>Approval of Interim Report</w:t>
                  </w:r>
                </w:p>
              </w:tc>
              <w:tc>
                <w:tcPr>
                  <w:tcW w:w="2650" w:type="dxa"/>
                </w:tcPr>
                <w:p w14:paraId="6F6FB9F4" w14:textId="741744C9"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highlight w:val="yellow"/>
                      <w:lang w:val="en-GB"/>
                    </w:rPr>
                  </w:pPr>
                  <w:r w:rsidRPr="000B4410">
                    <w:rPr>
                      <w:rFonts w:asciiTheme="minorHAnsi" w:hAnsiTheme="minorHAnsi" w:cstheme="minorHAnsi"/>
                      <w:lang w:eastAsia="en-GB"/>
                    </w:rPr>
                    <w:t>[</w:t>
                  </w:r>
                  <w:proofErr w:type="gramStart"/>
                  <w:r w:rsidRPr="000B4410">
                    <w:rPr>
                      <w:rFonts w:asciiTheme="minorHAnsi" w:hAnsiTheme="minorHAnsi" w:cstheme="minorHAnsi"/>
                      <w:lang w:eastAsia="en-GB"/>
                    </w:rPr>
                    <w:t>35]%</w:t>
                  </w:r>
                  <w:proofErr w:type="gramEnd"/>
                  <w:r w:rsidRPr="000B4410">
                    <w:rPr>
                      <w:rFonts w:asciiTheme="minorHAnsi" w:hAnsiTheme="minorHAnsi" w:cstheme="minorHAnsi"/>
                      <w:lang w:eastAsia="en-GB"/>
                    </w:rPr>
                    <w:t xml:space="preserve"> of total </w:t>
                  </w:r>
                  <w:r w:rsidR="0092575C">
                    <w:rPr>
                      <w:rFonts w:asciiTheme="minorHAnsi" w:hAnsiTheme="minorHAnsi" w:cstheme="minorHAnsi"/>
                      <w:lang w:eastAsia="en-GB"/>
                    </w:rPr>
                    <w:t>Fees</w:t>
                  </w:r>
                </w:p>
              </w:tc>
            </w:tr>
            <w:tr w:rsidR="003E3C07" w:rsidRPr="000B4410" w14:paraId="4BCCCA7B" w14:textId="77777777" w:rsidTr="00DB120B">
              <w:tc>
                <w:tcPr>
                  <w:tcW w:w="2650" w:type="dxa"/>
                </w:tcPr>
                <w:p w14:paraId="544F95AB"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highlight w:val="yellow"/>
                      <w:lang w:val="en-GB"/>
                    </w:rPr>
                  </w:pPr>
                  <w:r w:rsidRPr="000B4410">
                    <w:rPr>
                      <w:rFonts w:asciiTheme="minorHAnsi" w:hAnsiTheme="minorHAnsi" w:cstheme="minorHAnsi"/>
                      <w:lang w:eastAsia="en-GB"/>
                    </w:rPr>
                    <w:t>Approval of Final Report</w:t>
                  </w:r>
                </w:p>
              </w:tc>
              <w:tc>
                <w:tcPr>
                  <w:tcW w:w="2650" w:type="dxa"/>
                </w:tcPr>
                <w:p w14:paraId="0C2D957E" w14:textId="3BB6C00A"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highlight w:val="yellow"/>
                      <w:lang w:val="en-GB"/>
                    </w:rPr>
                  </w:pPr>
                  <w:r w:rsidRPr="000B4410">
                    <w:rPr>
                      <w:rFonts w:asciiTheme="minorHAnsi" w:hAnsiTheme="minorHAnsi" w:cstheme="minorHAnsi"/>
                      <w:lang w:eastAsia="en-GB"/>
                    </w:rPr>
                    <w:t>[</w:t>
                  </w:r>
                  <w:proofErr w:type="gramStart"/>
                  <w:r w:rsidRPr="000B4410">
                    <w:rPr>
                      <w:rFonts w:asciiTheme="minorHAnsi" w:hAnsiTheme="minorHAnsi" w:cstheme="minorHAnsi"/>
                      <w:lang w:eastAsia="en-GB"/>
                    </w:rPr>
                    <w:t>45]%</w:t>
                  </w:r>
                  <w:proofErr w:type="gramEnd"/>
                  <w:r w:rsidRPr="000B4410">
                    <w:rPr>
                      <w:rFonts w:asciiTheme="minorHAnsi" w:hAnsiTheme="minorHAnsi" w:cstheme="minorHAnsi"/>
                      <w:lang w:eastAsia="en-GB"/>
                    </w:rPr>
                    <w:t xml:space="preserve"> of total </w:t>
                  </w:r>
                  <w:r w:rsidR="0092575C">
                    <w:rPr>
                      <w:rFonts w:asciiTheme="minorHAnsi" w:hAnsiTheme="minorHAnsi" w:cstheme="minorHAnsi"/>
                      <w:lang w:eastAsia="en-GB"/>
                    </w:rPr>
                    <w:t>Fees</w:t>
                  </w:r>
                </w:p>
              </w:tc>
            </w:tr>
            <w:tr w:rsidR="003E3C07" w:rsidRPr="000B4410" w14:paraId="70CB6198" w14:textId="77777777" w:rsidTr="00DB120B">
              <w:tc>
                <w:tcPr>
                  <w:tcW w:w="2650" w:type="dxa"/>
                </w:tcPr>
                <w:p w14:paraId="0A80A402"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highlight w:val="yellow"/>
                      <w:lang w:val="en-GB"/>
                    </w:rPr>
                  </w:pPr>
                  <w:r w:rsidRPr="000B4410">
                    <w:rPr>
                      <w:rFonts w:asciiTheme="minorHAnsi" w:hAnsiTheme="minorHAnsi" w:cstheme="minorHAnsi"/>
                      <w:lang w:eastAsia="en-GB"/>
                    </w:rPr>
                    <w:t>Issuance of Opinion Letter</w:t>
                  </w:r>
                </w:p>
              </w:tc>
              <w:tc>
                <w:tcPr>
                  <w:tcW w:w="2650" w:type="dxa"/>
                </w:tcPr>
                <w:p w14:paraId="2BE537BB" w14:textId="6CF2248F" w:rsidR="003E3C07"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lang w:eastAsia="en-GB"/>
                    </w:rPr>
                  </w:pPr>
                  <w:r w:rsidRPr="000B4410">
                    <w:rPr>
                      <w:rFonts w:asciiTheme="minorHAnsi" w:hAnsiTheme="minorHAnsi" w:cstheme="minorHAnsi"/>
                      <w:lang w:eastAsia="en-GB"/>
                    </w:rPr>
                    <w:t>[</w:t>
                  </w:r>
                  <w:proofErr w:type="gramStart"/>
                  <w:r w:rsidRPr="000B4410">
                    <w:rPr>
                      <w:rFonts w:asciiTheme="minorHAnsi" w:hAnsiTheme="minorHAnsi" w:cstheme="minorHAnsi"/>
                      <w:lang w:eastAsia="en-GB"/>
                    </w:rPr>
                    <w:t>15]%</w:t>
                  </w:r>
                  <w:proofErr w:type="gramEnd"/>
                  <w:r w:rsidRPr="000B4410">
                    <w:rPr>
                      <w:rFonts w:asciiTheme="minorHAnsi" w:hAnsiTheme="minorHAnsi" w:cstheme="minorHAnsi"/>
                      <w:lang w:eastAsia="en-GB"/>
                    </w:rPr>
                    <w:t xml:space="preserve"> of total </w:t>
                  </w:r>
                  <w:r w:rsidR="0092575C">
                    <w:rPr>
                      <w:rFonts w:asciiTheme="minorHAnsi" w:hAnsiTheme="minorHAnsi" w:cstheme="minorHAnsi"/>
                      <w:lang w:eastAsia="en-GB"/>
                    </w:rPr>
                    <w:t>Fees</w:t>
                  </w:r>
                </w:p>
                <w:p w14:paraId="0420939B" w14:textId="0400C07D" w:rsidR="0092575C" w:rsidRPr="000B4410" w:rsidRDefault="0092575C"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highlight w:val="yellow"/>
                      <w:lang w:val="en-GB"/>
                    </w:rPr>
                  </w:pPr>
                </w:p>
              </w:tc>
            </w:tr>
          </w:tbl>
          <w:p w14:paraId="456BFE94" w14:textId="77777777" w:rsidR="003E3C07" w:rsidRPr="000B4410" w:rsidDel="00D96442"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b/>
                <w:highlight w:val="yellow"/>
                <w:lang w:val="en-GB"/>
              </w:rPr>
            </w:pPr>
          </w:p>
        </w:tc>
      </w:tr>
      <w:tr w:rsidR="003E3C07" w:rsidRPr="000B4410" w14:paraId="5B26EDA6" w14:textId="77777777" w:rsidTr="00DB120B">
        <w:tc>
          <w:tcPr>
            <w:tcW w:w="1134" w:type="dxa"/>
          </w:tcPr>
          <w:p w14:paraId="660A5E11" w14:textId="77777777" w:rsidR="003E3C07" w:rsidRPr="000B4410" w:rsidRDefault="003E3C07" w:rsidP="003E3C07">
            <w:pPr>
              <w:pStyle w:val="A"/>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601" w:hanging="425"/>
              <w:rPr>
                <w:rFonts w:asciiTheme="minorHAnsi" w:hAnsiTheme="minorHAnsi" w:cstheme="minorHAnsi"/>
                <w:caps/>
              </w:rPr>
            </w:pPr>
          </w:p>
        </w:tc>
        <w:tc>
          <w:tcPr>
            <w:tcW w:w="2694" w:type="dxa"/>
          </w:tcPr>
          <w:p w14:paraId="36C7ABC9"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sidRPr="000B4410">
              <w:rPr>
                <w:rFonts w:asciiTheme="minorHAnsi" w:hAnsiTheme="minorHAnsi" w:cstheme="minorHAnsi"/>
              </w:rPr>
              <w:t>Tax and charges (if any):</w:t>
            </w:r>
          </w:p>
          <w:p w14:paraId="2516104B"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p>
        </w:tc>
        <w:tc>
          <w:tcPr>
            <w:tcW w:w="5526" w:type="dxa"/>
          </w:tcPr>
          <w:p w14:paraId="1E211C6D" w14:textId="77777777" w:rsidR="0092575C"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rPr>
            </w:pPr>
            <w:r w:rsidRPr="000B4410">
              <w:rPr>
                <w:rFonts w:asciiTheme="minorHAnsi" w:hAnsiTheme="minorHAnsi" w:cstheme="minorHAnsi"/>
              </w:rPr>
              <w:t>Fee is inclusive of all taxes, remittance fees, out of pocket expenses, and charges</w:t>
            </w:r>
            <w:r w:rsidR="0092575C">
              <w:rPr>
                <w:rFonts w:asciiTheme="minorHAnsi" w:hAnsiTheme="minorHAnsi" w:cstheme="minorHAnsi"/>
              </w:rPr>
              <w:t xml:space="preserve">. </w:t>
            </w:r>
          </w:p>
          <w:p w14:paraId="5A7BD1A8" w14:textId="7BC70BEA"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hAnsiTheme="minorHAnsi" w:cstheme="minorHAnsi"/>
              </w:rPr>
            </w:pPr>
            <w:r w:rsidRPr="000B4410">
              <w:rPr>
                <w:rFonts w:asciiTheme="minorHAnsi" w:hAnsiTheme="minorHAnsi" w:cstheme="minorHAnsi"/>
              </w:rPr>
              <w:t xml:space="preserve"> </w:t>
            </w:r>
          </w:p>
        </w:tc>
      </w:tr>
      <w:tr w:rsidR="003E3C07" w:rsidRPr="000B4410" w14:paraId="3E851C5A" w14:textId="77777777" w:rsidTr="00DB120B">
        <w:trPr>
          <w:trHeight w:val="665"/>
        </w:trPr>
        <w:tc>
          <w:tcPr>
            <w:tcW w:w="1134" w:type="dxa"/>
          </w:tcPr>
          <w:p w14:paraId="7F77EE6A" w14:textId="77777777" w:rsidR="003E3C07" w:rsidRPr="000B4410" w:rsidRDefault="003E3C07" w:rsidP="003E3C07">
            <w:pPr>
              <w:pStyle w:val="A"/>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601" w:hanging="425"/>
              <w:rPr>
                <w:rFonts w:asciiTheme="minorHAnsi" w:hAnsiTheme="minorHAnsi" w:cstheme="minorHAnsi"/>
                <w:caps/>
              </w:rPr>
            </w:pPr>
          </w:p>
        </w:tc>
        <w:tc>
          <w:tcPr>
            <w:tcW w:w="2694" w:type="dxa"/>
          </w:tcPr>
          <w:p w14:paraId="3702550A"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sidRPr="000B4410">
              <w:rPr>
                <w:rFonts w:asciiTheme="minorHAnsi" w:hAnsiTheme="minorHAnsi" w:cstheme="minorHAnsi"/>
              </w:rPr>
              <w:t>Invoicing arrangement:</w:t>
            </w:r>
          </w:p>
          <w:p w14:paraId="6F853646"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p>
        </w:tc>
        <w:tc>
          <w:tcPr>
            <w:tcW w:w="5526" w:type="dxa"/>
          </w:tcPr>
          <w:p w14:paraId="64800CDF" w14:textId="77777777" w:rsidR="003E3C07" w:rsidRPr="000B4410" w:rsidRDefault="00BF773A"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Pr>
                <w:rFonts w:asciiTheme="minorHAnsi" w:hAnsiTheme="minorHAnsi" w:cstheme="minorHAnsi"/>
              </w:rPr>
              <w:t>Consultant</w:t>
            </w:r>
            <w:r w:rsidR="003E3C07" w:rsidRPr="000B4410">
              <w:rPr>
                <w:rFonts w:asciiTheme="minorHAnsi" w:hAnsiTheme="minorHAnsi" w:cstheme="minorHAnsi"/>
              </w:rPr>
              <w:t xml:space="preserve"> to provide invoice to Company </w:t>
            </w:r>
          </w:p>
          <w:p w14:paraId="1F7AA127"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sidRPr="00B41EC1">
              <w:rPr>
                <w:rFonts w:asciiTheme="minorHAnsi" w:hAnsiTheme="minorHAnsi" w:cstheme="minorHAnsi"/>
                <w:highlight w:val="yellow"/>
              </w:rPr>
              <w:t>[insert the timeline]</w:t>
            </w:r>
          </w:p>
        </w:tc>
      </w:tr>
      <w:tr w:rsidR="003E3C07" w:rsidRPr="000B4410" w14:paraId="49E158FB" w14:textId="77777777" w:rsidTr="00DB120B">
        <w:tc>
          <w:tcPr>
            <w:tcW w:w="1134" w:type="dxa"/>
          </w:tcPr>
          <w:p w14:paraId="139D719B" w14:textId="77777777" w:rsidR="003E3C07" w:rsidRPr="000B4410" w:rsidRDefault="003E3C07" w:rsidP="003E3C07">
            <w:pPr>
              <w:pStyle w:val="A"/>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601" w:hanging="425"/>
              <w:rPr>
                <w:rFonts w:asciiTheme="minorHAnsi" w:hAnsiTheme="minorHAnsi" w:cstheme="minorHAnsi"/>
                <w:caps/>
              </w:rPr>
            </w:pPr>
          </w:p>
        </w:tc>
        <w:tc>
          <w:tcPr>
            <w:tcW w:w="2694" w:type="dxa"/>
          </w:tcPr>
          <w:p w14:paraId="1A1BF0AC"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sidRPr="000B4410">
              <w:rPr>
                <w:rFonts w:asciiTheme="minorHAnsi" w:hAnsiTheme="minorHAnsi" w:cstheme="minorHAnsi"/>
              </w:rPr>
              <w:t>Bank account for payment:</w:t>
            </w:r>
          </w:p>
          <w:p w14:paraId="3CECB427"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p>
        </w:tc>
        <w:tc>
          <w:tcPr>
            <w:tcW w:w="5526" w:type="dxa"/>
          </w:tcPr>
          <w:p w14:paraId="5FC80273"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p>
          <w:p w14:paraId="1712DE28" w14:textId="77777777" w:rsidR="003E3C07" w:rsidRPr="000B4410" w:rsidRDefault="003E3C07"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p>
        </w:tc>
      </w:tr>
      <w:tr w:rsidR="001E421F" w:rsidRPr="000B4410" w14:paraId="0949071D" w14:textId="77777777" w:rsidTr="00DB120B">
        <w:tc>
          <w:tcPr>
            <w:tcW w:w="1134" w:type="dxa"/>
          </w:tcPr>
          <w:p w14:paraId="0946409F" w14:textId="77777777" w:rsidR="001E421F" w:rsidRPr="000B4410" w:rsidRDefault="001E421F" w:rsidP="003E3C07">
            <w:pPr>
              <w:pStyle w:val="A"/>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0" w:line="240" w:lineRule="auto"/>
              <w:ind w:left="601" w:hanging="425"/>
              <w:rPr>
                <w:rFonts w:asciiTheme="minorHAnsi" w:hAnsiTheme="minorHAnsi" w:cstheme="minorHAnsi"/>
                <w:caps/>
              </w:rPr>
            </w:pPr>
          </w:p>
        </w:tc>
        <w:tc>
          <w:tcPr>
            <w:tcW w:w="2694" w:type="dxa"/>
          </w:tcPr>
          <w:p w14:paraId="6729C2E4" w14:textId="0ED0E01B" w:rsidR="001E421F" w:rsidRPr="000B4410" w:rsidRDefault="000C0710"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Pr>
                <w:rFonts w:asciiTheme="minorHAnsi" w:hAnsiTheme="minorHAnsi" w:cstheme="minorHAnsi"/>
              </w:rPr>
              <w:t xml:space="preserve">Force Majeure period (following which Company may terminate Agreement):  </w:t>
            </w:r>
          </w:p>
        </w:tc>
        <w:tc>
          <w:tcPr>
            <w:tcW w:w="5526" w:type="dxa"/>
          </w:tcPr>
          <w:p w14:paraId="48268855" w14:textId="671164B3" w:rsidR="001E421F" w:rsidRPr="000B4410" w:rsidRDefault="000C0710" w:rsidP="00DB120B">
            <w:pPr>
              <w:pStyle w:val="A"/>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hAnsiTheme="minorHAnsi" w:cstheme="minorHAnsi"/>
              </w:rPr>
            </w:pPr>
            <w:r>
              <w:rPr>
                <w:rFonts w:asciiTheme="minorHAnsi" w:hAnsiTheme="minorHAnsi" w:cstheme="minorHAnsi"/>
              </w:rPr>
              <w:t>[</w:t>
            </w:r>
            <w:r w:rsidR="00F76185">
              <w:rPr>
                <w:rFonts w:asciiTheme="minorHAnsi" w:hAnsiTheme="minorHAnsi" w:cstheme="minorHAnsi"/>
              </w:rPr>
              <w:t>90</w:t>
            </w:r>
            <w:r>
              <w:rPr>
                <w:rFonts w:asciiTheme="minorHAnsi" w:hAnsiTheme="minorHAnsi" w:cstheme="minorHAnsi"/>
              </w:rPr>
              <w:t xml:space="preserve"> days] </w:t>
            </w:r>
          </w:p>
        </w:tc>
      </w:tr>
    </w:tbl>
    <w:p w14:paraId="651F74B7" w14:textId="77777777" w:rsidR="003E3C07" w:rsidRPr="000B4410" w:rsidRDefault="003E3C07" w:rsidP="003E3C07">
      <w:pPr>
        <w:widowControl w:val="0"/>
        <w:rPr>
          <w:rFonts w:asciiTheme="minorHAnsi" w:eastAsia="Calibri" w:hAnsiTheme="minorHAnsi" w:cstheme="minorHAnsi"/>
        </w:rPr>
      </w:pPr>
    </w:p>
    <w:p w14:paraId="02CD8107" w14:textId="77777777" w:rsidR="003E3C07" w:rsidRPr="000B4410" w:rsidRDefault="003E3C07" w:rsidP="003E3C07">
      <w:pPr>
        <w:widowControl w:val="0"/>
        <w:rPr>
          <w:rFonts w:asciiTheme="minorHAnsi" w:eastAsia="Calibri" w:hAnsiTheme="minorHAnsi" w:cstheme="minorHAnsi"/>
        </w:rPr>
      </w:pPr>
      <w:r w:rsidRPr="000B4410">
        <w:rPr>
          <w:rFonts w:asciiTheme="minorHAnsi" w:eastAsia="Calibri" w:hAnsiTheme="minorHAnsi" w:cstheme="minorHAnsi"/>
        </w:rPr>
        <w:t xml:space="preserve">Where it is found by the Company that any overpayment has been made to </w:t>
      </w:r>
      <w:r w:rsidRPr="000B4410">
        <w:rPr>
          <w:rFonts w:asciiTheme="minorHAnsi" w:hAnsiTheme="minorHAnsi" w:cstheme="minorHAnsi"/>
          <w:spacing w:val="-2"/>
        </w:rPr>
        <w:t xml:space="preserve">the </w:t>
      </w:r>
      <w:r w:rsidR="00BF773A">
        <w:rPr>
          <w:rFonts w:asciiTheme="minorHAnsi" w:eastAsia="Calibri" w:hAnsiTheme="minorHAnsi" w:cstheme="minorHAnsi"/>
        </w:rPr>
        <w:t>Consultant</w:t>
      </w:r>
      <w:r w:rsidRPr="000B4410">
        <w:rPr>
          <w:rFonts w:asciiTheme="minorHAnsi" w:eastAsia="Calibri" w:hAnsiTheme="minorHAnsi" w:cstheme="minorHAnsi"/>
        </w:rPr>
        <w:t xml:space="preserve">, the </w:t>
      </w:r>
      <w:r w:rsidR="00BF773A">
        <w:rPr>
          <w:rFonts w:asciiTheme="minorHAnsi" w:eastAsia="Calibri" w:hAnsiTheme="minorHAnsi" w:cstheme="minorHAnsi"/>
        </w:rPr>
        <w:t>Consultant</w:t>
      </w:r>
      <w:r w:rsidRPr="000B4410">
        <w:rPr>
          <w:rFonts w:asciiTheme="minorHAnsi" w:eastAsia="Calibri" w:hAnsiTheme="minorHAnsi" w:cstheme="minorHAnsi"/>
        </w:rPr>
        <w:t xml:space="preserve"> shall reimburse the Company such amount within 10 calendar days of the date of the Company’s written demand.</w:t>
      </w:r>
    </w:p>
    <w:p w14:paraId="20DB9647" w14:textId="77777777" w:rsidR="003E3C07" w:rsidRPr="000B4410" w:rsidRDefault="003E3C07" w:rsidP="003E3C07">
      <w:pPr>
        <w:pStyle w:val="A"/>
        <w:spacing w:after="0" w:line="240" w:lineRule="auto"/>
        <w:jc w:val="center"/>
        <w:rPr>
          <w:rFonts w:asciiTheme="minorHAnsi" w:hAnsiTheme="minorHAnsi" w:cstheme="minorHAnsi"/>
          <w:i/>
        </w:rPr>
        <w:sectPr w:rsidR="003E3C07" w:rsidRPr="000B4410" w:rsidSect="00411F38">
          <w:pgSz w:w="11900" w:h="16840"/>
          <w:pgMar w:top="1440" w:right="1440" w:bottom="1440" w:left="1440" w:header="709" w:footer="595" w:gutter="0"/>
          <w:cols w:space="720"/>
        </w:sectPr>
      </w:pPr>
    </w:p>
    <w:p w14:paraId="2320E622" w14:textId="2071757E" w:rsidR="003E3C07" w:rsidRPr="000B4410" w:rsidRDefault="003E3C07" w:rsidP="003E3C07">
      <w:pPr>
        <w:widowControl w:val="0"/>
        <w:jc w:val="center"/>
        <w:rPr>
          <w:rFonts w:asciiTheme="minorHAnsi" w:hAnsiTheme="minorHAnsi" w:cstheme="minorHAnsi"/>
          <w:b/>
          <w:w w:val="0"/>
        </w:rPr>
      </w:pPr>
      <w:r w:rsidRPr="000B4410">
        <w:rPr>
          <w:rFonts w:asciiTheme="minorHAnsi" w:hAnsiTheme="minorHAnsi" w:cstheme="minorHAnsi"/>
          <w:b/>
          <w:w w:val="0"/>
        </w:rPr>
        <w:lastRenderedPageBreak/>
        <w:t>SCHEDULE 3 - STANDARDS OF SERVICE</w:t>
      </w:r>
    </w:p>
    <w:p w14:paraId="402963A5" w14:textId="77777777" w:rsidR="003E3C07" w:rsidRPr="000B4410" w:rsidRDefault="003E3C07" w:rsidP="003E3C07">
      <w:pPr>
        <w:widowControl w:val="0"/>
        <w:rPr>
          <w:rFonts w:asciiTheme="minorHAnsi" w:hAnsiTheme="minorHAnsi" w:cstheme="minorHAnsi"/>
          <w:w w:val="0"/>
        </w:rPr>
      </w:pPr>
    </w:p>
    <w:p w14:paraId="0EE07AC0" w14:textId="3BB519D9" w:rsidR="003E3C07" w:rsidRPr="000B4410" w:rsidRDefault="003E3C07" w:rsidP="003E3C07">
      <w:pPr>
        <w:pStyle w:val="ListParagraph"/>
        <w:widowControl w:val="0"/>
        <w:numPr>
          <w:ilvl w:val="0"/>
          <w:numId w:val="42"/>
        </w:numPr>
        <w:pBdr>
          <w:top w:val="nil"/>
          <w:left w:val="nil"/>
          <w:bottom w:val="nil"/>
          <w:right w:val="nil"/>
          <w:between w:val="nil"/>
          <w:bar w:val="nil"/>
        </w:pBdr>
        <w:spacing w:after="0" w:line="240" w:lineRule="auto"/>
        <w:ind w:left="709" w:hanging="709"/>
        <w:contextualSpacing w:val="0"/>
        <w:rPr>
          <w:rFonts w:asciiTheme="minorHAnsi" w:hAnsiTheme="minorHAnsi" w:cstheme="minorHAnsi"/>
        </w:rPr>
      </w:pP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w:t>
      </w:r>
      <w:r w:rsidRPr="000B4410" w:rsidDel="0032522C">
        <w:rPr>
          <w:rFonts w:asciiTheme="minorHAnsi" w:hAnsiTheme="minorHAnsi" w:cstheme="minorHAnsi"/>
        </w:rPr>
        <w:t xml:space="preserve"> </w:t>
      </w:r>
      <w:r w:rsidRPr="000B4410">
        <w:rPr>
          <w:rFonts w:asciiTheme="minorHAnsi" w:hAnsiTheme="minorHAnsi" w:cstheme="minorHAnsi"/>
        </w:rPr>
        <w:t xml:space="preserve">shall, as a condition of its continued engagement with the Company for the provision of the Services, comply and act at all times in accordance with each of the standards set out in this </w:t>
      </w:r>
      <w:r w:rsidRPr="001E2D00">
        <w:rPr>
          <w:rFonts w:asciiTheme="minorHAnsi" w:hAnsiTheme="minorHAnsi" w:cstheme="minorHAnsi"/>
          <w:highlight w:val="yellow"/>
        </w:rPr>
        <w:t xml:space="preserve">Schedule </w:t>
      </w:r>
      <w:r w:rsidR="00DA056B">
        <w:rPr>
          <w:rFonts w:asciiTheme="minorHAnsi" w:hAnsiTheme="minorHAnsi" w:cstheme="minorHAnsi"/>
          <w:highlight w:val="yellow"/>
        </w:rPr>
        <w:t>3</w:t>
      </w:r>
      <w:r w:rsidRPr="001E2D00">
        <w:rPr>
          <w:rFonts w:asciiTheme="minorHAnsi" w:hAnsiTheme="minorHAnsi" w:cstheme="minorHAnsi"/>
          <w:highlight w:val="yellow"/>
        </w:rPr>
        <w:t>,</w:t>
      </w:r>
      <w:r w:rsidRPr="000B4410">
        <w:rPr>
          <w:rFonts w:asciiTheme="minorHAnsi" w:hAnsiTheme="minorHAnsi" w:cstheme="minorHAnsi"/>
        </w:rPr>
        <w:t xml:space="preserve"> and acknowledge and agree that the Company shall have the right to terminate or suspend the engagement with immediate effect without liability if it reasonably believes that a non-compliance or infringement has occurred.</w:t>
      </w:r>
    </w:p>
    <w:p w14:paraId="54D1C801" w14:textId="77777777" w:rsidR="003E3C07" w:rsidRPr="000B4410" w:rsidRDefault="003E3C07" w:rsidP="003E3C07">
      <w:pPr>
        <w:widowControl w:val="0"/>
        <w:ind w:left="709" w:hanging="709"/>
        <w:rPr>
          <w:rFonts w:asciiTheme="minorHAnsi" w:hAnsiTheme="minorHAnsi" w:cstheme="minorHAnsi"/>
        </w:rPr>
      </w:pPr>
    </w:p>
    <w:p w14:paraId="0EF2A74E" w14:textId="77777777" w:rsidR="003E3C07" w:rsidRPr="000B4410" w:rsidRDefault="003E3C07" w:rsidP="003E3C07">
      <w:pPr>
        <w:pStyle w:val="ListParagraph"/>
        <w:widowControl w:val="0"/>
        <w:numPr>
          <w:ilvl w:val="0"/>
          <w:numId w:val="42"/>
        </w:numPr>
        <w:spacing w:after="0" w:line="240" w:lineRule="auto"/>
        <w:ind w:left="709" w:hanging="709"/>
        <w:rPr>
          <w:rFonts w:asciiTheme="minorHAnsi" w:hAnsiTheme="minorHAnsi" w:cstheme="minorHAnsi"/>
          <w:lang w:val="en-GB"/>
        </w:rPr>
      </w:pPr>
      <w:r w:rsidRPr="000B4410">
        <w:rPr>
          <w:rFonts w:asciiTheme="minorHAnsi" w:hAnsiTheme="minorHAnsi" w:cstheme="minorHAnsi"/>
          <w:lang w:val="en-GB"/>
        </w:rPr>
        <w:t xml:space="preserve">The </w:t>
      </w:r>
      <w:r w:rsidR="00BF773A">
        <w:rPr>
          <w:rFonts w:asciiTheme="minorHAnsi" w:hAnsiTheme="minorHAnsi" w:cstheme="minorHAnsi"/>
          <w:lang w:val="en-GB"/>
        </w:rPr>
        <w:t>Consultant</w:t>
      </w:r>
      <w:r w:rsidRPr="000B4410">
        <w:rPr>
          <w:rFonts w:asciiTheme="minorHAnsi" w:hAnsiTheme="minorHAnsi" w:cstheme="minorHAnsi"/>
          <w:lang w:val="en-GB"/>
        </w:rPr>
        <w:t xml:space="preserve"> represents and warrants that except as otherwise disclosed in writing to the Company, as at the date of execution of this Agreement and throughout the term of this Agreement: </w:t>
      </w:r>
    </w:p>
    <w:p w14:paraId="0E09261E" w14:textId="77777777" w:rsidR="003E3C07" w:rsidRPr="000B4410" w:rsidRDefault="003E3C07" w:rsidP="003E3C07">
      <w:pPr>
        <w:widowControl w:val="0"/>
        <w:numPr>
          <w:ilvl w:val="0"/>
          <w:numId w:val="43"/>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itself and none of the </w:t>
      </w:r>
      <w:r w:rsidR="00BF773A">
        <w:rPr>
          <w:rFonts w:asciiTheme="minorHAnsi" w:hAnsiTheme="minorHAnsi" w:cstheme="minorHAnsi"/>
        </w:rPr>
        <w:t>Consultant</w:t>
      </w:r>
      <w:r w:rsidRPr="000B4410">
        <w:rPr>
          <w:rFonts w:asciiTheme="minorHAnsi" w:hAnsiTheme="minorHAnsi" w:cstheme="minorHAnsi"/>
        </w:rPr>
        <w:t xml:space="preserve"> Personnel, its directors, officers, </w:t>
      </w:r>
      <w:proofErr w:type="gramStart"/>
      <w:r w:rsidRPr="000B4410">
        <w:rPr>
          <w:rFonts w:asciiTheme="minorHAnsi" w:hAnsiTheme="minorHAnsi" w:cstheme="minorHAnsi"/>
        </w:rPr>
        <w:t>employees</w:t>
      </w:r>
      <w:proofErr w:type="gramEnd"/>
      <w:r w:rsidRPr="000B4410">
        <w:rPr>
          <w:rFonts w:asciiTheme="minorHAnsi" w:hAnsiTheme="minorHAnsi" w:cstheme="minorHAnsi"/>
        </w:rPr>
        <w:t xml:space="preserve"> or other service providers in connection with this Agreement is a Public Official; and</w:t>
      </w:r>
    </w:p>
    <w:p w14:paraId="10080B04" w14:textId="77777777" w:rsidR="003E3C07" w:rsidRPr="000B4410" w:rsidRDefault="003E3C07" w:rsidP="003E3C07">
      <w:pPr>
        <w:widowControl w:val="0"/>
        <w:numPr>
          <w:ilvl w:val="0"/>
          <w:numId w:val="43"/>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no Public Official will have a direct or indirect interest in this Agreement, the </w:t>
      </w:r>
      <w:r w:rsidR="00BF773A">
        <w:rPr>
          <w:rFonts w:asciiTheme="minorHAnsi" w:hAnsiTheme="minorHAnsi" w:cstheme="minorHAnsi"/>
        </w:rPr>
        <w:t>Consultant</w:t>
      </w:r>
      <w:r w:rsidRPr="000B4410">
        <w:rPr>
          <w:rFonts w:asciiTheme="minorHAnsi" w:hAnsiTheme="minorHAnsi" w:cstheme="minorHAnsi"/>
        </w:rPr>
        <w:t xml:space="preserve">, the </w:t>
      </w:r>
      <w:r w:rsidR="00BF773A">
        <w:rPr>
          <w:rFonts w:asciiTheme="minorHAnsi" w:hAnsiTheme="minorHAnsi" w:cstheme="minorHAnsi"/>
        </w:rPr>
        <w:t>Consultant</w:t>
      </w:r>
      <w:r w:rsidRPr="000B4410">
        <w:rPr>
          <w:rFonts w:asciiTheme="minorHAnsi" w:hAnsiTheme="minorHAnsi" w:cstheme="minorHAnsi"/>
        </w:rPr>
        <w:t xml:space="preserve"> </w:t>
      </w:r>
      <w:proofErr w:type="gramStart"/>
      <w:r w:rsidRPr="000B4410">
        <w:rPr>
          <w:rFonts w:asciiTheme="minorHAnsi" w:hAnsiTheme="minorHAnsi" w:cstheme="minorHAnsi"/>
        </w:rPr>
        <w:t>Personnel</w:t>
      </w:r>
      <w:proofErr w:type="gramEnd"/>
      <w:r w:rsidRPr="000B4410">
        <w:rPr>
          <w:rFonts w:asciiTheme="minorHAnsi" w:hAnsiTheme="minorHAnsi" w:cstheme="minorHAnsi"/>
        </w:rPr>
        <w:t xml:space="preserve"> or other service provider in connection with this Agreement or have any legal or beneficial interest in any payments made by the Company under this Agreement; and</w:t>
      </w:r>
    </w:p>
    <w:p w14:paraId="1F9B622F" w14:textId="77777777" w:rsidR="003E3C07" w:rsidRPr="000B4410" w:rsidRDefault="003E3C07" w:rsidP="003E3C07">
      <w:pPr>
        <w:widowControl w:val="0"/>
        <w:numPr>
          <w:ilvl w:val="0"/>
          <w:numId w:val="43"/>
        </w:numPr>
        <w:spacing w:after="0" w:line="240" w:lineRule="auto"/>
        <w:ind w:left="1276" w:hanging="567"/>
        <w:rPr>
          <w:rFonts w:asciiTheme="minorHAnsi" w:hAnsiTheme="minorHAnsi" w:cstheme="minorHAnsi"/>
        </w:rPr>
      </w:pPr>
      <w:r w:rsidRPr="000B4410">
        <w:rPr>
          <w:rFonts w:asciiTheme="minorHAnsi" w:hAnsiTheme="minorHAnsi" w:cstheme="minorHAnsi"/>
        </w:rPr>
        <w:t>it will promptly notify the Company in writing of any change in the foregoing</w:t>
      </w:r>
    </w:p>
    <w:p w14:paraId="271274BA" w14:textId="77777777" w:rsidR="003E3C07" w:rsidRPr="000B4410" w:rsidRDefault="003E3C07" w:rsidP="003E3C07">
      <w:pPr>
        <w:widowControl w:val="0"/>
        <w:ind w:left="720"/>
        <w:rPr>
          <w:rFonts w:asciiTheme="minorHAnsi" w:hAnsiTheme="minorHAnsi" w:cstheme="minorHAnsi"/>
        </w:rPr>
      </w:pPr>
    </w:p>
    <w:p w14:paraId="0A14BA46" w14:textId="77777777" w:rsidR="003E3C07" w:rsidRPr="000B4410" w:rsidRDefault="003E3C07" w:rsidP="003E3C07">
      <w:pPr>
        <w:pStyle w:val="ListParagraph"/>
        <w:widowControl w:val="0"/>
        <w:numPr>
          <w:ilvl w:val="0"/>
          <w:numId w:val="42"/>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In relation to this Agreement,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w:t>
      </w:r>
      <w:r w:rsidRPr="000B4410" w:rsidDel="0032522C">
        <w:rPr>
          <w:rFonts w:asciiTheme="minorHAnsi" w:hAnsiTheme="minorHAnsi" w:cstheme="minorHAnsi"/>
        </w:rPr>
        <w:t xml:space="preserve"> </w:t>
      </w:r>
      <w:r w:rsidRPr="000B4410">
        <w:rPr>
          <w:rFonts w:asciiTheme="minorHAnsi" w:hAnsiTheme="minorHAnsi" w:cstheme="minorHAnsi"/>
        </w:rPr>
        <w:t xml:space="preserve">shall keep full and accurate and systematic accounts, </w:t>
      </w:r>
      <w:proofErr w:type="gramStart"/>
      <w:r w:rsidRPr="000B4410">
        <w:rPr>
          <w:rFonts w:asciiTheme="minorHAnsi" w:hAnsiTheme="minorHAnsi" w:cstheme="minorHAnsi"/>
        </w:rPr>
        <w:t>files</w:t>
      </w:r>
      <w:proofErr w:type="gramEnd"/>
      <w:r w:rsidRPr="000B4410">
        <w:rPr>
          <w:rFonts w:asciiTheme="minorHAnsi" w:hAnsiTheme="minorHAnsi" w:cstheme="minorHAnsi"/>
        </w:rPr>
        <w:t xml:space="preserve"> and records (the </w:t>
      </w:r>
      <w:r w:rsidR="000B4410">
        <w:rPr>
          <w:rFonts w:asciiTheme="minorHAnsi" w:hAnsiTheme="minorHAnsi" w:cstheme="minorHAnsi"/>
        </w:rPr>
        <w:t>“</w:t>
      </w:r>
      <w:r w:rsidRPr="000B4410">
        <w:rPr>
          <w:rFonts w:asciiTheme="minorHAnsi" w:hAnsiTheme="minorHAnsi" w:cstheme="minorHAnsi"/>
          <w:b/>
        </w:rPr>
        <w:t>Records</w:t>
      </w:r>
      <w:r w:rsidR="000B4410">
        <w:rPr>
          <w:rFonts w:asciiTheme="minorHAnsi" w:hAnsiTheme="minorHAnsi" w:cstheme="minorHAnsi"/>
        </w:rPr>
        <w:t>”</w:t>
      </w:r>
      <w:r w:rsidRPr="000B4410">
        <w:rPr>
          <w:rFonts w:asciiTheme="minorHAnsi" w:hAnsiTheme="minorHAnsi" w:cstheme="minorHAnsi"/>
        </w:rPr>
        <w:t xml:space="preserve">). The Records shall </w:t>
      </w:r>
      <w:r w:rsidRPr="000B4410">
        <w:rPr>
          <w:rFonts w:asciiTheme="minorHAnsi" w:eastAsia="Calibri" w:hAnsiTheme="minorHAnsi" w:cstheme="minorHAnsi"/>
        </w:rPr>
        <w:t xml:space="preserve">accurately, </w:t>
      </w:r>
      <w:proofErr w:type="gramStart"/>
      <w:r w:rsidRPr="000B4410">
        <w:rPr>
          <w:rFonts w:asciiTheme="minorHAnsi" w:eastAsia="Calibri" w:hAnsiTheme="minorHAnsi" w:cstheme="minorHAnsi"/>
        </w:rPr>
        <w:t>fully</w:t>
      </w:r>
      <w:proofErr w:type="gramEnd"/>
      <w:r w:rsidRPr="000B4410">
        <w:rPr>
          <w:rFonts w:asciiTheme="minorHAnsi" w:hAnsiTheme="minorHAnsi" w:cstheme="minorHAnsi"/>
        </w:rPr>
        <w:t xml:space="preserve"> </w:t>
      </w:r>
      <w:r w:rsidRPr="000B4410">
        <w:rPr>
          <w:rFonts w:asciiTheme="minorHAnsi" w:eastAsia="Calibri" w:hAnsiTheme="minorHAnsi" w:cstheme="minorHAnsi"/>
        </w:rPr>
        <w:t>and</w:t>
      </w:r>
      <w:r w:rsidRPr="000B4410">
        <w:rPr>
          <w:rFonts w:asciiTheme="minorHAnsi" w:hAnsiTheme="minorHAnsi" w:cstheme="minorHAnsi"/>
        </w:rPr>
        <w:t xml:space="preserve"> </w:t>
      </w:r>
      <w:r w:rsidRPr="000B4410">
        <w:rPr>
          <w:rFonts w:asciiTheme="minorHAnsi" w:eastAsia="Calibri" w:hAnsiTheme="minorHAnsi" w:cstheme="minorHAnsi"/>
        </w:rPr>
        <w:t>fairly</w:t>
      </w:r>
      <w:r w:rsidRPr="000B4410">
        <w:rPr>
          <w:rFonts w:asciiTheme="minorHAnsi" w:hAnsiTheme="minorHAnsi" w:cstheme="minorHAnsi"/>
        </w:rPr>
        <w:t xml:space="preserve"> </w:t>
      </w:r>
      <w:r w:rsidRPr="000B4410">
        <w:rPr>
          <w:rFonts w:asciiTheme="minorHAnsi" w:eastAsia="Calibri" w:hAnsiTheme="minorHAnsi" w:cstheme="minorHAnsi"/>
        </w:rPr>
        <w:t>reflect</w:t>
      </w:r>
      <w:r w:rsidRPr="000B4410">
        <w:rPr>
          <w:rFonts w:asciiTheme="minorHAnsi" w:hAnsiTheme="minorHAnsi" w:cstheme="minorHAnsi"/>
        </w:rPr>
        <w:t xml:space="preserve"> </w:t>
      </w:r>
      <w:r w:rsidRPr="000B4410">
        <w:rPr>
          <w:rFonts w:asciiTheme="minorHAnsi" w:eastAsia="Calibri" w:hAnsiTheme="minorHAnsi" w:cstheme="minorHAnsi"/>
        </w:rPr>
        <w:t>all</w:t>
      </w:r>
      <w:r w:rsidRPr="000B4410">
        <w:rPr>
          <w:rFonts w:asciiTheme="minorHAnsi" w:hAnsiTheme="minorHAnsi" w:cstheme="minorHAnsi"/>
        </w:rPr>
        <w:t xml:space="preserve"> </w:t>
      </w:r>
      <w:r w:rsidRPr="000B4410">
        <w:rPr>
          <w:rFonts w:asciiTheme="minorHAnsi" w:eastAsia="Calibri" w:hAnsiTheme="minorHAnsi" w:cstheme="minorHAnsi"/>
        </w:rPr>
        <w:t>transactions</w:t>
      </w:r>
      <w:r w:rsidRPr="000B4410">
        <w:rPr>
          <w:rFonts w:asciiTheme="minorHAnsi" w:hAnsiTheme="minorHAnsi" w:cstheme="minorHAnsi"/>
        </w:rPr>
        <w:t xml:space="preserve"> </w:t>
      </w:r>
      <w:r w:rsidRPr="000B4410">
        <w:rPr>
          <w:rFonts w:asciiTheme="minorHAnsi" w:eastAsia="Calibri" w:hAnsiTheme="minorHAnsi" w:cstheme="minorHAnsi"/>
        </w:rPr>
        <w:t>and</w:t>
      </w:r>
      <w:r w:rsidRPr="000B4410">
        <w:rPr>
          <w:rFonts w:asciiTheme="minorHAnsi" w:hAnsiTheme="minorHAnsi" w:cstheme="minorHAnsi"/>
        </w:rPr>
        <w:t xml:space="preserve"> </w:t>
      </w:r>
      <w:r w:rsidRPr="000B4410">
        <w:rPr>
          <w:rFonts w:asciiTheme="minorHAnsi" w:eastAsia="Calibri" w:hAnsiTheme="minorHAnsi" w:cstheme="minorHAnsi"/>
        </w:rPr>
        <w:t>payments</w:t>
      </w:r>
      <w:r w:rsidRPr="000B4410">
        <w:rPr>
          <w:rFonts w:asciiTheme="minorHAnsi" w:hAnsiTheme="minorHAnsi" w:cstheme="minorHAnsi"/>
        </w:rPr>
        <w:t xml:space="preserve"> </w:t>
      </w:r>
      <w:r w:rsidRPr="000B4410">
        <w:rPr>
          <w:rFonts w:asciiTheme="minorHAnsi" w:eastAsia="Calibri" w:hAnsiTheme="minorHAnsi" w:cstheme="minorHAnsi"/>
        </w:rPr>
        <w:t>made or received</w:t>
      </w:r>
      <w:r w:rsidRPr="000B4410">
        <w:rPr>
          <w:rFonts w:asciiTheme="minorHAnsi" w:hAnsiTheme="minorHAnsi" w:cstheme="minorHAnsi"/>
        </w:rPr>
        <w:t xml:space="preserve"> </w:t>
      </w:r>
      <w:r w:rsidRPr="000B4410">
        <w:rPr>
          <w:rFonts w:asciiTheme="minorHAnsi" w:eastAsia="Calibri" w:hAnsiTheme="minorHAnsi" w:cstheme="minorHAnsi"/>
        </w:rPr>
        <w:t>by, or at the behest of,</w:t>
      </w:r>
      <w:r w:rsidRPr="000B4410">
        <w:rPr>
          <w:rFonts w:asciiTheme="minorHAnsi" w:hAnsiTheme="minorHAnsi" w:cstheme="minorHAnsi"/>
        </w:rPr>
        <w:t xml:space="preserve"> </w:t>
      </w:r>
      <w:r w:rsidRPr="000B4410">
        <w:rPr>
          <w:rFonts w:asciiTheme="minorHAnsi" w:eastAsia="Calibri" w:hAnsiTheme="minorHAnsi" w:cstheme="minorHAnsi"/>
        </w:rPr>
        <w:t>the</w:t>
      </w:r>
      <w:r w:rsidRPr="000B4410">
        <w:rPr>
          <w:rFonts w:asciiTheme="minorHAnsi" w:hAnsiTheme="minorHAnsi" w:cstheme="minorHAnsi"/>
        </w:rPr>
        <w:t xml:space="preserve"> </w:t>
      </w:r>
      <w:r w:rsidR="00BF773A">
        <w:rPr>
          <w:rFonts w:asciiTheme="minorHAnsi" w:eastAsia="Calibri" w:hAnsiTheme="minorHAnsi" w:cstheme="minorHAnsi"/>
        </w:rPr>
        <w:t>Consultant</w:t>
      </w:r>
      <w:r w:rsidRPr="000B4410">
        <w:rPr>
          <w:rFonts w:asciiTheme="minorHAnsi" w:eastAsia="Calibri" w:hAnsiTheme="minorHAnsi" w:cstheme="minorHAnsi"/>
        </w:rPr>
        <w:t xml:space="preserve"> and the </w:t>
      </w:r>
      <w:r w:rsidR="00BF773A">
        <w:rPr>
          <w:rFonts w:asciiTheme="minorHAnsi" w:eastAsia="Calibri" w:hAnsiTheme="minorHAnsi" w:cstheme="minorHAnsi"/>
        </w:rPr>
        <w:t>Consultant</w:t>
      </w:r>
      <w:r w:rsidRPr="000B4410">
        <w:rPr>
          <w:rFonts w:asciiTheme="minorHAnsi" w:eastAsia="Calibri" w:hAnsiTheme="minorHAnsi" w:cstheme="minorHAnsi"/>
        </w:rPr>
        <w:t>s’ Personnel</w:t>
      </w:r>
      <w:r w:rsidRPr="000B4410">
        <w:rPr>
          <w:rFonts w:asciiTheme="minorHAnsi" w:hAnsiTheme="minorHAnsi" w:cstheme="minorHAnsi"/>
        </w:rPr>
        <w:t xml:space="preserve"> </w:t>
      </w:r>
      <w:r w:rsidRPr="000B4410">
        <w:rPr>
          <w:rFonts w:asciiTheme="minorHAnsi" w:eastAsia="Calibri" w:hAnsiTheme="minorHAnsi" w:cstheme="minorHAnsi"/>
        </w:rPr>
        <w:t>in</w:t>
      </w:r>
      <w:r w:rsidRPr="000B4410">
        <w:rPr>
          <w:rFonts w:asciiTheme="minorHAnsi" w:hAnsiTheme="minorHAnsi" w:cstheme="minorHAnsi"/>
        </w:rPr>
        <w:t xml:space="preserve"> </w:t>
      </w:r>
      <w:r w:rsidRPr="000B4410">
        <w:rPr>
          <w:rFonts w:asciiTheme="minorHAnsi" w:eastAsia="Calibri" w:hAnsiTheme="minorHAnsi" w:cstheme="minorHAnsi"/>
        </w:rPr>
        <w:t>connection</w:t>
      </w:r>
      <w:r w:rsidRPr="000B4410">
        <w:rPr>
          <w:rFonts w:asciiTheme="minorHAnsi" w:hAnsiTheme="minorHAnsi" w:cstheme="minorHAnsi"/>
        </w:rPr>
        <w:t xml:space="preserve"> </w:t>
      </w:r>
      <w:r w:rsidRPr="000B4410">
        <w:rPr>
          <w:rFonts w:asciiTheme="minorHAnsi" w:eastAsia="Calibri" w:hAnsiTheme="minorHAnsi" w:cstheme="minorHAnsi"/>
        </w:rPr>
        <w:t>with</w:t>
      </w:r>
      <w:r w:rsidRPr="000B4410">
        <w:rPr>
          <w:rFonts w:asciiTheme="minorHAnsi" w:hAnsiTheme="minorHAnsi" w:cstheme="minorHAnsi"/>
        </w:rPr>
        <w:t xml:space="preserve"> </w:t>
      </w:r>
      <w:r w:rsidRPr="000B4410">
        <w:rPr>
          <w:rFonts w:asciiTheme="minorHAnsi" w:eastAsia="Calibri" w:hAnsiTheme="minorHAnsi" w:cstheme="minorHAnsi"/>
        </w:rPr>
        <w:t>this</w:t>
      </w:r>
      <w:r w:rsidRPr="000B4410">
        <w:rPr>
          <w:rFonts w:asciiTheme="minorHAnsi" w:hAnsiTheme="minorHAnsi" w:cstheme="minorHAnsi"/>
        </w:rPr>
        <w:t xml:space="preserve"> </w:t>
      </w:r>
      <w:r w:rsidRPr="000B4410">
        <w:rPr>
          <w:rFonts w:asciiTheme="minorHAnsi" w:eastAsia="Calibri" w:hAnsiTheme="minorHAnsi" w:cstheme="minorHAnsi"/>
        </w:rPr>
        <w:t xml:space="preserve">Agreement, and </w:t>
      </w:r>
      <w:r w:rsidRPr="000B4410">
        <w:rPr>
          <w:rFonts w:asciiTheme="minorHAnsi" w:hAnsiTheme="minorHAnsi" w:cstheme="minorHAnsi"/>
        </w:rPr>
        <w:t xml:space="preserve">clearly identify the basis upon which invoices have been calculated </w:t>
      </w:r>
      <w:r w:rsidRPr="000B4410">
        <w:rPr>
          <w:rFonts w:asciiTheme="minorHAnsi" w:eastAsia="Calibri" w:hAnsiTheme="minorHAnsi" w:cstheme="minorHAnsi"/>
        </w:rPr>
        <w:t>and</w:t>
      </w:r>
      <w:r w:rsidRPr="000B4410">
        <w:rPr>
          <w:rFonts w:asciiTheme="minorHAnsi" w:hAnsiTheme="minorHAnsi" w:cstheme="minorHAnsi"/>
        </w:rPr>
        <w:t xml:space="preserve"> </w:t>
      </w:r>
      <w:r w:rsidRPr="000B4410">
        <w:rPr>
          <w:rFonts w:asciiTheme="minorHAnsi" w:eastAsia="Calibri" w:hAnsiTheme="minorHAnsi" w:cstheme="minorHAnsi"/>
        </w:rPr>
        <w:t>the</w:t>
      </w:r>
      <w:r w:rsidRPr="000B4410">
        <w:rPr>
          <w:rFonts w:asciiTheme="minorHAnsi" w:hAnsiTheme="minorHAnsi" w:cstheme="minorHAnsi"/>
        </w:rPr>
        <w:t xml:space="preserve"> </w:t>
      </w:r>
      <w:r w:rsidR="00BF773A">
        <w:rPr>
          <w:rFonts w:asciiTheme="minorHAnsi" w:eastAsia="Calibri" w:hAnsiTheme="minorHAnsi" w:cstheme="minorHAnsi"/>
        </w:rPr>
        <w:t>Consultant</w:t>
      </w:r>
      <w:r w:rsidRPr="000B4410">
        <w:rPr>
          <w:rFonts w:asciiTheme="minorHAnsi" w:hAnsiTheme="minorHAnsi" w:cstheme="minorHAnsi"/>
        </w:rPr>
        <w:t xml:space="preserve"> </w:t>
      </w:r>
      <w:r w:rsidRPr="000B4410">
        <w:rPr>
          <w:rFonts w:asciiTheme="minorHAnsi" w:eastAsia="Calibri" w:hAnsiTheme="minorHAnsi" w:cstheme="minorHAnsi"/>
        </w:rPr>
        <w:t>shall</w:t>
      </w:r>
      <w:r w:rsidRPr="000B4410">
        <w:rPr>
          <w:rFonts w:asciiTheme="minorHAnsi" w:hAnsiTheme="minorHAnsi" w:cstheme="minorHAnsi"/>
        </w:rPr>
        <w:t xml:space="preserve"> </w:t>
      </w:r>
      <w:r w:rsidRPr="000B4410">
        <w:rPr>
          <w:rFonts w:asciiTheme="minorHAnsi" w:eastAsia="Calibri" w:hAnsiTheme="minorHAnsi" w:cstheme="minorHAnsi"/>
        </w:rPr>
        <w:t>keep</w:t>
      </w:r>
      <w:r w:rsidRPr="000B4410">
        <w:rPr>
          <w:rFonts w:asciiTheme="minorHAnsi" w:hAnsiTheme="minorHAnsi" w:cstheme="minorHAnsi"/>
        </w:rPr>
        <w:t xml:space="preserve"> </w:t>
      </w:r>
      <w:r w:rsidRPr="000B4410">
        <w:rPr>
          <w:rFonts w:asciiTheme="minorHAnsi" w:eastAsia="Calibri" w:hAnsiTheme="minorHAnsi" w:cstheme="minorHAnsi"/>
        </w:rPr>
        <w:t>the</w:t>
      </w:r>
      <w:r w:rsidRPr="000B4410">
        <w:rPr>
          <w:rFonts w:asciiTheme="minorHAnsi" w:hAnsiTheme="minorHAnsi" w:cstheme="minorHAnsi"/>
        </w:rPr>
        <w:t xml:space="preserve"> </w:t>
      </w:r>
      <w:r w:rsidRPr="000B4410">
        <w:rPr>
          <w:rFonts w:asciiTheme="minorHAnsi" w:eastAsia="Calibri" w:hAnsiTheme="minorHAnsi" w:cstheme="minorHAnsi"/>
        </w:rPr>
        <w:t>Records</w:t>
      </w:r>
      <w:r w:rsidRPr="000B4410">
        <w:rPr>
          <w:rFonts w:asciiTheme="minorHAnsi" w:hAnsiTheme="minorHAnsi" w:cstheme="minorHAnsi"/>
        </w:rPr>
        <w:t xml:space="preserve"> </w:t>
      </w:r>
      <w:r w:rsidRPr="000B4410">
        <w:rPr>
          <w:rFonts w:asciiTheme="minorHAnsi" w:eastAsia="Calibri" w:hAnsiTheme="minorHAnsi" w:cstheme="minorHAnsi"/>
        </w:rPr>
        <w:t>throughout</w:t>
      </w:r>
      <w:r w:rsidRPr="000B4410">
        <w:rPr>
          <w:rFonts w:asciiTheme="minorHAnsi" w:hAnsiTheme="minorHAnsi" w:cstheme="minorHAnsi"/>
        </w:rPr>
        <w:t xml:space="preserve"> </w:t>
      </w:r>
      <w:r w:rsidRPr="000B4410">
        <w:rPr>
          <w:rFonts w:asciiTheme="minorHAnsi" w:eastAsia="Calibri" w:hAnsiTheme="minorHAnsi" w:cstheme="minorHAnsi"/>
        </w:rPr>
        <w:t>the</w:t>
      </w:r>
      <w:r w:rsidRPr="000B4410">
        <w:rPr>
          <w:rFonts w:asciiTheme="minorHAnsi" w:hAnsiTheme="minorHAnsi" w:cstheme="minorHAnsi"/>
        </w:rPr>
        <w:t xml:space="preserve"> </w:t>
      </w:r>
      <w:r w:rsidRPr="000B4410">
        <w:rPr>
          <w:rFonts w:asciiTheme="minorHAnsi" w:eastAsia="Calibri" w:hAnsiTheme="minorHAnsi" w:cstheme="minorHAnsi"/>
        </w:rPr>
        <w:t>duration</w:t>
      </w:r>
      <w:r w:rsidRPr="000B4410">
        <w:rPr>
          <w:rFonts w:asciiTheme="minorHAnsi" w:hAnsiTheme="minorHAnsi" w:cstheme="minorHAnsi"/>
        </w:rPr>
        <w:t xml:space="preserve"> </w:t>
      </w:r>
      <w:r w:rsidRPr="000B4410">
        <w:rPr>
          <w:rFonts w:asciiTheme="minorHAnsi" w:eastAsia="Calibri" w:hAnsiTheme="minorHAnsi" w:cstheme="minorHAnsi"/>
        </w:rPr>
        <w:t>of</w:t>
      </w:r>
      <w:r w:rsidRPr="000B4410">
        <w:rPr>
          <w:rFonts w:asciiTheme="minorHAnsi" w:hAnsiTheme="minorHAnsi" w:cstheme="minorHAnsi"/>
        </w:rPr>
        <w:t xml:space="preserve"> </w:t>
      </w:r>
      <w:r w:rsidRPr="000B4410">
        <w:rPr>
          <w:rFonts w:asciiTheme="minorHAnsi" w:eastAsia="Calibri" w:hAnsiTheme="minorHAnsi" w:cstheme="minorHAnsi"/>
        </w:rPr>
        <w:t>this</w:t>
      </w:r>
      <w:r w:rsidRPr="000B4410">
        <w:rPr>
          <w:rFonts w:asciiTheme="minorHAnsi" w:hAnsiTheme="minorHAnsi" w:cstheme="minorHAnsi"/>
        </w:rPr>
        <w:t xml:space="preserve"> </w:t>
      </w:r>
      <w:r w:rsidRPr="000B4410">
        <w:rPr>
          <w:rFonts w:asciiTheme="minorHAnsi" w:eastAsia="Calibri" w:hAnsiTheme="minorHAnsi" w:cstheme="minorHAnsi"/>
        </w:rPr>
        <w:t>Agreement</w:t>
      </w:r>
      <w:r w:rsidRPr="000B4410">
        <w:rPr>
          <w:rFonts w:asciiTheme="minorHAnsi" w:hAnsiTheme="minorHAnsi" w:cstheme="minorHAnsi"/>
        </w:rPr>
        <w:t xml:space="preserve"> </w:t>
      </w:r>
      <w:r w:rsidRPr="000B4410">
        <w:rPr>
          <w:rFonts w:asciiTheme="minorHAnsi" w:eastAsia="Calibri" w:hAnsiTheme="minorHAnsi" w:cstheme="minorHAnsi"/>
        </w:rPr>
        <w:t>and</w:t>
      </w:r>
      <w:r w:rsidRPr="000B4410">
        <w:rPr>
          <w:rFonts w:asciiTheme="minorHAnsi" w:hAnsiTheme="minorHAnsi" w:cstheme="minorHAnsi"/>
        </w:rPr>
        <w:t xml:space="preserve"> </w:t>
      </w:r>
      <w:r w:rsidRPr="000B4410">
        <w:rPr>
          <w:rFonts w:asciiTheme="minorHAnsi" w:eastAsia="Calibri" w:hAnsiTheme="minorHAnsi" w:cstheme="minorHAnsi"/>
        </w:rPr>
        <w:t>for</w:t>
      </w:r>
      <w:r w:rsidRPr="000B4410">
        <w:rPr>
          <w:rFonts w:asciiTheme="minorHAnsi" w:hAnsiTheme="minorHAnsi" w:cstheme="minorHAnsi"/>
        </w:rPr>
        <w:t xml:space="preserve"> </w:t>
      </w:r>
      <w:r w:rsidRPr="000B4410">
        <w:rPr>
          <w:rFonts w:asciiTheme="minorHAnsi" w:eastAsia="Calibri" w:hAnsiTheme="minorHAnsi" w:cstheme="minorHAnsi"/>
        </w:rPr>
        <w:t>seven</w:t>
      </w:r>
      <w:r w:rsidRPr="000B4410">
        <w:rPr>
          <w:rFonts w:asciiTheme="minorHAnsi" w:hAnsiTheme="minorHAnsi" w:cstheme="minorHAnsi"/>
        </w:rPr>
        <w:t xml:space="preserve"> </w:t>
      </w:r>
      <w:r w:rsidRPr="000B4410">
        <w:rPr>
          <w:rFonts w:asciiTheme="minorHAnsi" w:eastAsia="Calibri" w:hAnsiTheme="minorHAnsi" w:cstheme="minorHAnsi"/>
        </w:rPr>
        <w:t>years</w:t>
      </w:r>
      <w:r w:rsidRPr="000B4410">
        <w:rPr>
          <w:rFonts w:asciiTheme="minorHAnsi" w:hAnsiTheme="minorHAnsi" w:cstheme="minorHAnsi"/>
        </w:rPr>
        <w:t xml:space="preserve"> </w:t>
      </w:r>
      <w:r w:rsidRPr="000B4410">
        <w:rPr>
          <w:rFonts w:asciiTheme="minorHAnsi" w:eastAsia="Calibri" w:hAnsiTheme="minorHAnsi" w:cstheme="minorHAnsi"/>
        </w:rPr>
        <w:t>following</w:t>
      </w:r>
      <w:r w:rsidRPr="000B4410">
        <w:rPr>
          <w:rFonts w:asciiTheme="minorHAnsi" w:hAnsiTheme="minorHAnsi" w:cstheme="minorHAnsi"/>
        </w:rPr>
        <w:t xml:space="preserve"> </w:t>
      </w:r>
      <w:r w:rsidRPr="000B4410">
        <w:rPr>
          <w:rFonts w:asciiTheme="minorHAnsi" w:eastAsia="Calibri" w:hAnsiTheme="minorHAnsi" w:cstheme="minorHAnsi"/>
        </w:rPr>
        <w:t>the</w:t>
      </w:r>
      <w:r w:rsidRPr="000B4410">
        <w:rPr>
          <w:rFonts w:asciiTheme="minorHAnsi" w:hAnsiTheme="minorHAnsi" w:cstheme="minorHAnsi"/>
        </w:rPr>
        <w:t xml:space="preserve"> </w:t>
      </w:r>
      <w:r w:rsidRPr="000B4410">
        <w:rPr>
          <w:rFonts w:asciiTheme="minorHAnsi" w:eastAsia="Calibri" w:hAnsiTheme="minorHAnsi" w:cstheme="minorHAnsi"/>
        </w:rPr>
        <w:t>termination</w:t>
      </w:r>
      <w:r w:rsidRPr="000B4410">
        <w:rPr>
          <w:rFonts w:asciiTheme="minorHAnsi" w:hAnsiTheme="minorHAnsi" w:cstheme="minorHAnsi"/>
        </w:rPr>
        <w:t xml:space="preserve"> </w:t>
      </w:r>
      <w:r w:rsidRPr="000B4410">
        <w:rPr>
          <w:rFonts w:asciiTheme="minorHAnsi" w:eastAsia="Calibri" w:hAnsiTheme="minorHAnsi" w:cstheme="minorHAnsi"/>
        </w:rPr>
        <w:t>or</w:t>
      </w:r>
      <w:r w:rsidRPr="000B4410">
        <w:rPr>
          <w:rFonts w:asciiTheme="minorHAnsi" w:hAnsiTheme="minorHAnsi" w:cstheme="minorHAnsi"/>
        </w:rPr>
        <w:t xml:space="preserve"> </w:t>
      </w:r>
      <w:r w:rsidRPr="000B4410">
        <w:rPr>
          <w:rFonts w:asciiTheme="minorHAnsi" w:eastAsia="Calibri" w:hAnsiTheme="minorHAnsi" w:cstheme="minorHAnsi"/>
        </w:rPr>
        <w:t>expiry</w:t>
      </w:r>
      <w:r w:rsidRPr="000B4410">
        <w:rPr>
          <w:rFonts w:asciiTheme="minorHAnsi" w:hAnsiTheme="minorHAnsi" w:cstheme="minorHAnsi"/>
        </w:rPr>
        <w:t xml:space="preserve"> </w:t>
      </w:r>
      <w:r w:rsidRPr="000B4410">
        <w:rPr>
          <w:rFonts w:asciiTheme="minorHAnsi" w:eastAsia="Calibri" w:hAnsiTheme="minorHAnsi" w:cstheme="minorHAnsi"/>
        </w:rPr>
        <w:t>of</w:t>
      </w:r>
      <w:r w:rsidRPr="000B4410">
        <w:rPr>
          <w:rFonts w:asciiTheme="minorHAnsi" w:hAnsiTheme="minorHAnsi" w:cstheme="minorHAnsi"/>
        </w:rPr>
        <w:t xml:space="preserve"> </w:t>
      </w:r>
      <w:r w:rsidRPr="000B4410">
        <w:rPr>
          <w:rFonts w:asciiTheme="minorHAnsi" w:eastAsia="Calibri" w:hAnsiTheme="minorHAnsi" w:cstheme="minorHAnsi"/>
        </w:rPr>
        <w:t>this</w:t>
      </w:r>
      <w:r w:rsidRPr="000B4410">
        <w:rPr>
          <w:rFonts w:asciiTheme="minorHAnsi" w:hAnsiTheme="minorHAnsi" w:cstheme="minorHAnsi"/>
        </w:rPr>
        <w:t xml:space="preserve"> </w:t>
      </w:r>
      <w:r w:rsidRPr="000B4410">
        <w:rPr>
          <w:rFonts w:asciiTheme="minorHAnsi" w:eastAsia="Calibri" w:hAnsiTheme="minorHAnsi" w:cstheme="minorHAnsi"/>
        </w:rPr>
        <w:t>Agreement</w:t>
      </w:r>
      <w:r w:rsidRPr="000B4410">
        <w:rPr>
          <w:rFonts w:asciiTheme="minorHAnsi" w:hAnsiTheme="minorHAnsi" w:cstheme="minorHAnsi"/>
        </w:rPr>
        <w:t>.</w:t>
      </w:r>
    </w:p>
    <w:p w14:paraId="583AB378" w14:textId="77777777" w:rsidR="003E3C07" w:rsidRPr="000B4410" w:rsidRDefault="003E3C07" w:rsidP="003E3C07">
      <w:pPr>
        <w:pStyle w:val="ListParagraph"/>
        <w:widowControl w:val="0"/>
        <w:numPr>
          <w:ilvl w:val="0"/>
          <w:numId w:val="0"/>
        </w:numPr>
        <w:ind w:left="709"/>
        <w:rPr>
          <w:rFonts w:asciiTheme="minorHAnsi" w:hAnsiTheme="minorHAnsi" w:cstheme="minorHAnsi"/>
        </w:rPr>
      </w:pPr>
    </w:p>
    <w:p w14:paraId="5F03EA98"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shall upon the Company’s request provide, as applicable, the Company or their representative’s unrestricted access to the Records in order that the Records may be inspected and copied.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w w:val="0"/>
        </w:rPr>
        <w:t xml:space="preserve"> </w:t>
      </w:r>
      <w:r w:rsidRPr="000B4410">
        <w:rPr>
          <w:rFonts w:asciiTheme="minorHAnsi" w:hAnsiTheme="minorHAnsi" w:cstheme="minorHAnsi"/>
        </w:rPr>
        <w:t>shall co-operate fully in providing to the Company or their representatives’ answers to such enquiries as may be made about the Records.</w:t>
      </w:r>
    </w:p>
    <w:p w14:paraId="344BA78E" w14:textId="77777777" w:rsidR="003E3C07" w:rsidRPr="000B4410" w:rsidRDefault="003E3C07" w:rsidP="003E3C07">
      <w:pPr>
        <w:pStyle w:val="ListParagraph"/>
        <w:widowControl w:val="0"/>
        <w:numPr>
          <w:ilvl w:val="0"/>
          <w:numId w:val="0"/>
        </w:numPr>
        <w:ind w:left="709"/>
        <w:rPr>
          <w:rFonts w:asciiTheme="minorHAnsi" w:hAnsiTheme="minorHAnsi" w:cstheme="minorHAnsi"/>
        </w:rPr>
      </w:pPr>
    </w:p>
    <w:p w14:paraId="5567C05C"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w w:val="0"/>
        </w:rPr>
        <w:t xml:space="preserve"> </w:t>
      </w:r>
      <w:r w:rsidRPr="000B4410">
        <w:rPr>
          <w:rFonts w:asciiTheme="minorHAnsi" w:hAnsiTheme="minorHAnsi" w:cstheme="minorHAnsi"/>
        </w:rPr>
        <w:t xml:space="preserve">represents and warrants that except as otherwise disclosed in writing to the Company, neither it nor its </w:t>
      </w:r>
      <w:r w:rsidR="00BF773A">
        <w:rPr>
          <w:rFonts w:asciiTheme="minorHAnsi" w:hAnsiTheme="minorHAnsi" w:cstheme="minorHAnsi"/>
        </w:rPr>
        <w:t>Consultant</w:t>
      </w:r>
      <w:r w:rsidRPr="000B4410">
        <w:rPr>
          <w:rFonts w:asciiTheme="minorHAnsi" w:hAnsiTheme="minorHAnsi" w:cstheme="minorHAnsi"/>
        </w:rPr>
        <w:t xml:space="preserve"> Personnel, </w:t>
      </w:r>
      <w:r w:rsidRPr="000B4410">
        <w:rPr>
          <w:rFonts w:asciiTheme="minorHAnsi" w:eastAsia="Calibri" w:hAnsiTheme="minorHAnsi" w:cstheme="minorHAnsi"/>
        </w:rPr>
        <w:t>its</w:t>
      </w:r>
      <w:r w:rsidRPr="000B4410">
        <w:rPr>
          <w:rFonts w:asciiTheme="minorHAnsi" w:hAnsiTheme="minorHAnsi" w:cstheme="minorHAnsi"/>
        </w:rPr>
        <w:t xml:space="preserve"> </w:t>
      </w:r>
      <w:r w:rsidRPr="000B4410">
        <w:rPr>
          <w:rFonts w:asciiTheme="minorHAnsi" w:eastAsia="Calibri" w:hAnsiTheme="minorHAnsi" w:cstheme="minorHAnsi"/>
        </w:rPr>
        <w:t>directors</w:t>
      </w:r>
      <w:r w:rsidRPr="000B4410">
        <w:rPr>
          <w:rFonts w:asciiTheme="minorHAnsi" w:hAnsiTheme="minorHAnsi" w:cstheme="minorHAnsi"/>
        </w:rPr>
        <w:t xml:space="preserve">, </w:t>
      </w:r>
      <w:r w:rsidRPr="000B4410">
        <w:rPr>
          <w:rFonts w:asciiTheme="minorHAnsi" w:eastAsia="Calibri" w:hAnsiTheme="minorHAnsi" w:cstheme="minorHAnsi"/>
        </w:rPr>
        <w:t>officers</w:t>
      </w:r>
      <w:r w:rsidRPr="000B4410">
        <w:rPr>
          <w:rFonts w:asciiTheme="minorHAnsi" w:hAnsiTheme="minorHAnsi" w:cstheme="minorHAnsi"/>
        </w:rPr>
        <w:t xml:space="preserve">, </w:t>
      </w:r>
      <w:r w:rsidRPr="000B4410">
        <w:rPr>
          <w:rFonts w:asciiTheme="minorHAnsi" w:eastAsia="Calibri" w:hAnsiTheme="minorHAnsi" w:cstheme="minorHAnsi"/>
        </w:rPr>
        <w:t>or</w:t>
      </w:r>
      <w:r w:rsidRPr="000B4410">
        <w:rPr>
          <w:rFonts w:asciiTheme="minorHAnsi" w:hAnsiTheme="minorHAnsi" w:cstheme="minorHAnsi"/>
        </w:rPr>
        <w:t xml:space="preserve"> </w:t>
      </w:r>
      <w:r w:rsidRPr="000B4410">
        <w:rPr>
          <w:rFonts w:asciiTheme="minorHAnsi" w:eastAsia="Calibri" w:hAnsiTheme="minorHAnsi" w:cstheme="minorHAnsi"/>
        </w:rPr>
        <w:t>key</w:t>
      </w:r>
      <w:r w:rsidRPr="000B4410">
        <w:rPr>
          <w:rFonts w:asciiTheme="minorHAnsi" w:hAnsiTheme="minorHAnsi" w:cstheme="minorHAnsi"/>
        </w:rPr>
        <w:t xml:space="preserve"> </w:t>
      </w:r>
      <w:r w:rsidRPr="000B4410">
        <w:rPr>
          <w:rFonts w:asciiTheme="minorHAnsi" w:eastAsia="Calibri" w:hAnsiTheme="minorHAnsi" w:cstheme="minorHAnsi"/>
        </w:rPr>
        <w:t>employees</w:t>
      </w:r>
      <w:r w:rsidRPr="000B4410">
        <w:rPr>
          <w:rFonts w:asciiTheme="minorHAnsi" w:hAnsiTheme="minorHAnsi" w:cstheme="minorHAnsi"/>
        </w:rPr>
        <w:t xml:space="preserve"> </w:t>
      </w:r>
      <w:r w:rsidRPr="000B4410">
        <w:rPr>
          <w:rFonts w:asciiTheme="minorHAnsi" w:eastAsia="Calibri" w:hAnsiTheme="minorHAnsi" w:cstheme="minorHAnsi"/>
        </w:rPr>
        <w:t>in</w:t>
      </w:r>
      <w:r w:rsidRPr="000B4410">
        <w:rPr>
          <w:rFonts w:asciiTheme="minorHAnsi" w:hAnsiTheme="minorHAnsi" w:cstheme="minorHAnsi"/>
        </w:rPr>
        <w:t xml:space="preserve"> </w:t>
      </w:r>
      <w:r w:rsidRPr="000B4410">
        <w:rPr>
          <w:rFonts w:asciiTheme="minorHAnsi" w:eastAsia="Calibri" w:hAnsiTheme="minorHAnsi" w:cstheme="minorHAnsi"/>
        </w:rPr>
        <w:t>connection</w:t>
      </w:r>
      <w:r w:rsidRPr="000B4410">
        <w:rPr>
          <w:rFonts w:asciiTheme="minorHAnsi" w:hAnsiTheme="minorHAnsi" w:cstheme="minorHAnsi"/>
        </w:rPr>
        <w:t xml:space="preserve"> </w:t>
      </w:r>
      <w:r w:rsidRPr="000B4410">
        <w:rPr>
          <w:rFonts w:asciiTheme="minorHAnsi" w:eastAsia="Calibri" w:hAnsiTheme="minorHAnsi" w:cstheme="minorHAnsi"/>
        </w:rPr>
        <w:t>with</w:t>
      </w:r>
      <w:r w:rsidRPr="000B4410">
        <w:rPr>
          <w:rFonts w:asciiTheme="minorHAnsi" w:hAnsiTheme="minorHAnsi" w:cstheme="minorHAnsi"/>
        </w:rPr>
        <w:t xml:space="preserve"> </w:t>
      </w:r>
      <w:r w:rsidRPr="000B4410">
        <w:rPr>
          <w:rFonts w:asciiTheme="minorHAnsi" w:eastAsia="Calibri" w:hAnsiTheme="minorHAnsi" w:cstheme="minorHAnsi"/>
        </w:rPr>
        <w:t>this</w:t>
      </w:r>
      <w:r w:rsidRPr="000B4410">
        <w:rPr>
          <w:rFonts w:asciiTheme="minorHAnsi" w:hAnsiTheme="minorHAnsi" w:cstheme="minorHAnsi"/>
        </w:rPr>
        <w:t xml:space="preserve"> </w:t>
      </w:r>
      <w:r w:rsidRPr="000B4410">
        <w:rPr>
          <w:rFonts w:asciiTheme="minorHAnsi" w:eastAsia="Calibri" w:hAnsiTheme="minorHAnsi" w:cstheme="minorHAnsi"/>
        </w:rPr>
        <w:t>Agreement</w:t>
      </w:r>
      <w:r w:rsidRPr="000B4410">
        <w:rPr>
          <w:rFonts w:asciiTheme="minorHAnsi" w:hAnsiTheme="minorHAnsi" w:cstheme="minorHAnsi"/>
        </w:rPr>
        <w:t xml:space="preserve"> have:</w:t>
      </w:r>
    </w:p>
    <w:p w14:paraId="084B7818" w14:textId="77777777" w:rsidR="003E3C07" w:rsidRPr="000B4410" w:rsidRDefault="003E3C07" w:rsidP="003E3C07">
      <w:pPr>
        <w:widowControl w:val="0"/>
        <w:numPr>
          <w:ilvl w:val="0"/>
          <w:numId w:val="35"/>
        </w:numPr>
        <w:spacing w:after="0" w:line="240" w:lineRule="auto"/>
        <w:ind w:left="1276" w:hanging="556"/>
        <w:rPr>
          <w:rFonts w:asciiTheme="minorHAnsi" w:hAnsiTheme="minorHAnsi" w:cstheme="minorHAnsi"/>
        </w:rPr>
      </w:pPr>
      <w:r w:rsidRPr="000B4410">
        <w:rPr>
          <w:rFonts w:asciiTheme="minorHAnsi" w:hAnsiTheme="minorHAnsi" w:cstheme="minorHAnsi"/>
        </w:rPr>
        <w:t xml:space="preserve">given, offered or agreed to give or accepted, or will, throughout the duration of this Agreement, give, offer or agree to give or accept, any gift or consideration of any kind as an inducement or reward for doing or forbearing to do or for having done or forborne to do any act in relation to the obtaining or execution of any contract or for showing or forbearing to show </w:t>
      </w:r>
      <w:proofErr w:type="spellStart"/>
      <w:r w:rsidRPr="000B4410">
        <w:rPr>
          <w:rFonts w:asciiTheme="minorHAnsi" w:hAnsiTheme="minorHAnsi" w:cstheme="minorHAnsi"/>
        </w:rPr>
        <w:t>favour</w:t>
      </w:r>
      <w:proofErr w:type="spellEnd"/>
      <w:r w:rsidRPr="000B4410">
        <w:rPr>
          <w:rFonts w:asciiTheme="minorHAnsi" w:hAnsiTheme="minorHAnsi" w:cstheme="minorHAnsi"/>
        </w:rPr>
        <w:t xml:space="preserve"> or </w:t>
      </w:r>
      <w:proofErr w:type="spellStart"/>
      <w:r w:rsidRPr="000B4410">
        <w:rPr>
          <w:rFonts w:asciiTheme="minorHAnsi" w:hAnsiTheme="minorHAnsi" w:cstheme="minorHAnsi"/>
        </w:rPr>
        <w:t>disfavour</w:t>
      </w:r>
      <w:proofErr w:type="spellEnd"/>
      <w:r w:rsidRPr="000B4410">
        <w:rPr>
          <w:rFonts w:asciiTheme="minorHAnsi" w:hAnsiTheme="minorHAnsi" w:cstheme="minorHAnsi"/>
        </w:rPr>
        <w:t xml:space="preserve"> to any person or entity in relation to any contract; or</w:t>
      </w:r>
    </w:p>
    <w:p w14:paraId="524AEF0F" w14:textId="77777777" w:rsidR="003E3C07" w:rsidRPr="000B4410" w:rsidRDefault="003E3C07" w:rsidP="003E3C07">
      <w:pPr>
        <w:widowControl w:val="0"/>
        <w:numPr>
          <w:ilvl w:val="0"/>
          <w:numId w:val="35"/>
        </w:numPr>
        <w:spacing w:after="0" w:line="240" w:lineRule="auto"/>
        <w:ind w:left="1276" w:hanging="556"/>
        <w:rPr>
          <w:rFonts w:asciiTheme="minorHAnsi" w:hAnsiTheme="minorHAnsi" w:cstheme="minorHAnsi"/>
        </w:rPr>
      </w:pPr>
      <w:r w:rsidRPr="000B4410">
        <w:rPr>
          <w:rFonts w:asciiTheme="minorHAnsi" w:hAnsiTheme="minorHAnsi" w:cstheme="minorHAnsi"/>
        </w:rPr>
        <w:t xml:space="preserve">entered, or will, throughout the duration of this Agreement, enter, into any contract in connection with which commission has been paid or agreed to be paid by or to the </w:t>
      </w:r>
      <w:r w:rsidR="00BF773A">
        <w:rPr>
          <w:rFonts w:asciiTheme="minorHAnsi" w:hAnsiTheme="minorHAnsi" w:cstheme="minorHAnsi"/>
        </w:rPr>
        <w:t>Consultant</w:t>
      </w:r>
      <w:r w:rsidRPr="000B4410">
        <w:rPr>
          <w:rFonts w:asciiTheme="minorHAnsi" w:hAnsiTheme="minorHAnsi" w:cstheme="minorHAnsi"/>
        </w:rPr>
        <w:t xml:space="preserve"> or </w:t>
      </w:r>
      <w:r w:rsidR="00BF773A">
        <w:rPr>
          <w:rFonts w:asciiTheme="minorHAnsi" w:hAnsiTheme="minorHAnsi" w:cstheme="minorHAnsi"/>
        </w:rPr>
        <w:t>Consultant</w:t>
      </w:r>
      <w:r w:rsidRPr="000B4410">
        <w:rPr>
          <w:rFonts w:asciiTheme="minorHAnsi" w:hAnsiTheme="minorHAnsi" w:cstheme="minorHAnsi"/>
        </w:rPr>
        <w:t xml:space="preserve"> Personnel or on their behalf or to their knowledge unless, before such contract was made, particulars of any such commission and of the terms of any agreement for the payment of such commission were disclosed in writing to the Company, whose written consent was subsequently given to such payment.</w:t>
      </w:r>
    </w:p>
    <w:p w14:paraId="1FC1F116" w14:textId="77777777" w:rsidR="003E3C07" w:rsidRPr="000B4410" w:rsidRDefault="003E3C07" w:rsidP="003E3C07">
      <w:pPr>
        <w:widowControl w:val="0"/>
        <w:numPr>
          <w:ilvl w:val="0"/>
          <w:numId w:val="35"/>
        </w:numPr>
        <w:spacing w:after="0" w:line="240" w:lineRule="auto"/>
        <w:ind w:left="1276" w:hanging="556"/>
        <w:rPr>
          <w:rFonts w:asciiTheme="minorHAnsi" w:hAnsiTheme="minorHAnsi" w:cstheme="minorHAnsi"/>
        </w:rPr>
      </w:pPr>
      <w:r w:rsidRPr="000B4410">
        <w:rPr>
          <w:rFonts w:asciiTheme="minorHAnsi" w:hAnsiTheme="minorHAnsi" w:cstheme="minorHAnsi"/>
        </w:rPr>
        <w:t xml:space="preserve">been convicted of any offence involving bribery, </w:t>
      </w:r>
      <w:proofErr w:type="gramStart"/>
      <w:r w:rsidRPr="000B4410">
        <w:rPr>
          <w:rFonts w:asciiTheme="minorHAnsi" w:hAnsiTheme="minorHAnsi" w:cstheme="minorHAnsi"/>
        </w:rPr>
        <w:t>corruption</w:t>
      </w:r>
      <w:proofErr w:type="gramEnd"/>
      <w:r w:rsidRPr="000B4410">
        <w:rPr>
          <w:rFonts w:asciiTheme="minorHAnsi" w:hAnsiTheme="minorHAnsi" w:cstheme="minorHAnsi"/>
        </w:rPr>
        <w:t xml:space="preserve"> or money laundering; or</w:t>
      </w:r>
    </w:p>
    <w:p w14:paraId="6E4A9C46" w14:textId="77777777" w:rsidR="003E3C07" w:rsidRPr="000B4410" w:rsidRDefault="003E3C07" w:rsidP="003E3C07">
      <w:pPr>
        <w:widowControl w:val="0"/>
        <w:numPr>
          <w:ilvl w:val="0"/>
          <w:numId w:val="35"/>
        </w:numPr>
        <w:spacing w:after="0" w:line="240" w:lineRule="auto"/>
        <w:ind w:left="1276" w:hanging="556"/>
        <w:rPr>
          <w:rFonts w:asciiTheme="minorHAnsi" w:hAnsiTheme="minorHAnsi" w:cstheme="minorHAnsi"/>
        </w:rPr>
      </w:pPr>
      <w:r w:rsidRPr="000B4410">
        <w:rPr>
          <w:rFonts w:asciiTheme="minorHAnsi" w:hAnsiTheme="minorHAnsi" w:cstheme="minorHAnsi"/>
        </w:rPr>
        <w:lastRenderedPageBreak/>
        <w:t xml:space="preserve">been or are the subject of any investigation, </w:t>
      </w:r>
      <w:proofErr w:type="gramStart"/>
      <w:r w:rsidRPr="000B4410">
        <w:rPr>
          <w:rFonts w:asciiTheme="minorHAnsi" w:hAnsiTheme="minorHAnsi" w:cstheme="minorHAnsi"/>
        </w:rPr>
        <w:t>inquiry</w:t>
      </w:r>
      <w:proofErr w:type="gramEnd"/>
      <w:r w:rsidRPr="000B4410">
        <w:rPr>
          <w:rFonts w:asciiTheme="minorHAnsi" w:hAnsiTheme="minorHAnsi" w:cstheme="minorHAnsi"/>
        </w:rPr>
        <w:t xml:space="preserve"> or enforcement proceedings by any governmental, administrative or regulatory body regarding any offence or alleged offence involving bribery, corruption or money laundering.</w:t>
      </w:r>
    </w:p>
    <w:p w14:paraId="3F5A2DFA" w14:textId="77777777" w:rsidR="003E3C07" w:rsidRPr="000B4410" w:rsidRDefault="003E3C07" w:rsidP="003E3C07">
      <w:pPr>
        <w:widowControl w:val="0"/>
        <w:ind w:left="1276" w:hanging="556"/>
        <w:rPr>
          <w:rFonts w:asciiTheme="minorHAnsi" w:hAnsiTheme="minorHAnsi" w:cstheme="minorHAnsi"/>
        </w:rPr>
      </w:pPr>
    </w:p>
    <w:p w14:paraId="01A2B61A"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Neither of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w w:val="0"/>
        </w:rPr>
        <w:t xml:space="preserve"> </w:t>
      </w:r>
      <w:r w:rsidRPr="000B4410">
        <w:rPr>
          <w:rFonts w:asciiTheme="minorHAnsi" w:hAnsiTheme="minorHAnsi" w:cstheme="minorHAnsi"/>
        </w:rPr>
        <w:t xml:space="preserve">or their respective </w:t>
      </w:r>
      <w:r w:rsidR="00BF773A">
        <w:rPr>
          <w:rFonts w:asciiTheme="minorHAnsi" w:hAnsiTheme="minorHAnsi" w:cstheme="minorHAnsi"/>
        </w:rPr>
        <w:t>Consultant</w:t>
      </w:r>
      <w:r w:rsidRPr="000B4410">
        <w:rPr>
          <w:rFonts w:asciiTheme="minorHAnsi" w:hAnsiTheme="minorHAnsi" w:cstheme="minorHAnsi"/>
        </w:rPr>
        <w:t xml:space="preserve"> Personnel shall accept for or on their own benefit any trade commission, discount or similar payment or benefit in connection with this Agreement.</w:t>
      </w:r>
    </w:p>
    <w:p w14:paraId="5A30B499" w14:textId="77777777" w:rsidR="003E3C07" w:rsidRPr="000B4410" w:rsidRDefault="003E3C07" w:rsidP="003E3C07">
      <w:pPr>
        <w:pStyle w:val="ListParagraph"/>
        <w:widowControl w:val="0"/>
        <w:numPr>
          <w:ilvl w:val="0"/>
          <w:numId w:val="0"/>
        </w:numPr>
        <w:ind w:left="709"/>
        <w:rPr>
          <w:rFonts w:asciiTheme="minorHAnsi" w:hAnsiTheme="minorHAnsi" w:cstheme="minorHAnsi"/>
        </w:rPr>
      </w:pPr>
    </w:p>
    <w:p w14:paraId="198D316B"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r w:rsidRPr="000B4410">
        <w:rPr>
          <w:rFonts w:asciiTheme="minorHAnsi" w:hAnsiTheme="minorHAnsi" w:cstheme="minorHAnsi"/>
          <w:w w:val="0"/>
        </w:rPr>
        <w:t xml:space="preserve">Notwithstanding clause 3.9 of the Agreement, the </w:t>
      </w:r>
      <w:r w:rsidR="00BF773A">
        <w:rPr>
          <w:rFonts w:asciiTheme="minorHAnsi" w:hAnsiTheme="minorHAnsi" w:cstheme="minorHAnsi"/>
          <w:w w:val="0"/>
        </w:rPr>
        <w:t>Consultant</w:t>
      </w:r>
      <w:r w:rsidRPr="000B4410">
        <w:rPr>
          <w:rFonts w:asciiTheme="minorHAnsi" w:hAnsiTheme="minorHAnsi" w:cstheme="minorHAnsi"/>
        </w:rPr>
        <w:t xml:space="preserve">, shall </w:t>
      </w:r>
      <w:r w:rsidRPr="000B4410">
        <w:rPr>
          <w:rFonts w:asciiTheme="minorHAnsi" w:eastAsia="Calibri" w:hAnsiTheme="minorHAnsi" w:cstheme="minorHAnsi"/>
        </w:rPr>
        <w:t>(</w:t>
      </w:r>
      <w:r w:rsidRPr="000B4410">
        <w:rPr>
          <w:rFonts w:asciiTheme="minorHAnsi" w:hAnsiTheme="minorHAnsi" w:cstheme="minorHAnsi"/>
        </w:rPr>
        <w:t xml:space="preserve">and shall procure that all </w:t>
      </w:r>
      <w:r w:rsidR="00BF773A">
        <w:rPr>
          <w:rFonts w:asciiTheme="minorHAnsi" w:hAnsiTheme="minorHAnsi" w:cstheme="minorHAnsi"/>
        </w:rPr>
        <w:t>Consultant</w:t>
      </w:r>
      <w:r w:rsidRPr="000B4410">
        <w:rPr>
          <w:rFonts w:asciiTheme="minorHAnsi" w:hAnsiTheme="minorHAnsi" w:cstheme="minorHAnsi"/>
        </w:rPr>
        <w:t xml:space="preserve"> Personnel shall):</w:t>
      </w:r>
    </w:p>
    <w:p w14:paraId="58ADA106" w14:textId="77777777" w:rsidR="003E3C07" w:rsidRPr="000B4410" w:rsidRDefault="003E3C07" w:rsidP="003E3C07">
      <w:pPr>
        <w:widowControl w:val="0"/>
        <w:numPr>
          <w:ilvl w:val="0"/>
          <w:numId w:val="38"/>
        </w:numPr>
        <w:spacing w:after="0" w:line="240" w:lineRule="auto"/>
        <w:ind w:left="1276" w:hanging="567"/>
        <w:rPr>
          <w:rFonts w:asciiTheme="minorHAnsi" w:hAnsiTheme="minorHAnsi" w:cstheme="minorHAnsi"/>
        </w:rPr>
      </w:pPr>
      <w:r w:rsidRPr="000B4410">
        <w:rPr>
          <w:rFonts w:asciiTheme="minorHAnsi" w:hAnsiTheme="minorHAnsi" w:cstheme="minorHAnsi"/>
        </w:rPr>
        <w:t>comply with all applicable laws, statutes, regulations, rules, codes and equivalent relating to money laundering, anti-bribery and anti-corruption that is applicable to either of them, the Company, shareholders or donors of any of the same or the members of the Private Infrastructure Development Group, including, but not limited to, the Bribery Act 2010 of the United Kingdom, the Foreign Corrupt Practices Act 1977 of the United States of America, and the OECD Convention on Combating Bribery of Foreign Public Officials, as may apply from time to time (</w:t>
      </w:r>
      <w:r w:rsidR="000B4410">
        <w:rPr>
          <w:rFonts w:asciiTheme="minorHAnsi" w:hAnsiTheme="minorHAnsi" w:cstheme="minorHAnsi"/>
        </w:rPr>
        <w:t>“</w:t>
      </w:r>
      <w:r w:rsidRPr="000B4410">
        <w:rPr>
          <w:rFonts w:asciiTheme="minorHAnsi" w:hAnsiTheme="minorHAnsi" w:cstheme="minorHAnsi"/>
          <w:b/>
        </w:rPr>
        <w:t>Relevant Requirements</w:t>
      </w:r>
      <w:r w:rsidR="000B4410">
        <w:rPr>
          <w:rFonts w:asciiTheme="minorHAnsi" w:hAnsiTheme="minorHAnsi" w:cstheme="minorHAnsi"/>
        </w:rPr>
        <w:t>”</w:t>
      </w:r>
      <w:r w:rsidRPr="000B4410">
        <w:rPr>
          <w:rFonts w:asciiTheme="minorHAnsi" w:hAnsiTheme="minorHAnsi" w:cstheme="minorHAnsi"/>
        </w:rPr>
        <w:t>);</w:t>
      </w:r>
    </w:p>
    <w:p w14:paraId="18074424" w14:textId="77777777" w:rsidR="003E3C07" w:rsidRPr="000B4410" w:rsidRDefault="003E3C07" w:rsidP="003E3C07">
      <w:pPr>
        <w:widowControl w:val="0"/>
        <w:numPr>
          <w:ilvl w:val="0"/>
          <w:numId w:val="38"/>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not engage in any activity, practice or conduct which would constitute an offence under any of the Relevant </w:t>
      </w:r>
      <w:proofErr w:type="gramStart"/>
      <w:r w:rsidRPr="000B4410">
        <w:rPr>
          <w:rFonts w:asciiTheme="minorHAnsi" w:hAnsiTheme="minorHAnsi" w:cstheme="minorHAnsi"/>
        </w:rPr>
        <w:t>Requirements;</w:t>
      </w:r>
      <w:proofErr w:type="gramEnd"/>
    </w:p>
    <w:p w14:paraId="69CDCE33" w14:textId="77777777" w:rsidR="003E3C07" w:rsidRPr="000B4410" w:rsidRDefault="003E3C07" w:rsidP="003E3C07">
      <w:pPr>
        <w:widowControl w:val="0"/>
        <w:numPr>
          <w:ilvl w:val="0"/>
          <w:numId w:val="38"/>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acknowledge that the Company and the members of the Private Infrastructure Development Group has a zero tolerance policy towards bribery and corruption, and confirm and agree that it, all </w:t>
      </w:r>
      <w:r w:rsidR="00BF773A">
        <w:rPr>
          <w:rFonts w:asciiTheme="minorHAnsi" w:hAnsiTheme="minorHAnsi" w:cstheme="minorHAnsi"/>
        </w:rPr>
        <w:t>Consultant</w:t>
      </w:r>
      <w:r w:rsidRPr="000B4410">
        <w:rPr>
          <w:rFonts w:asciiTheme="minorHAnsi" w:hAnsiTheme="minorHAnsi" w:cstheme="minorHAnsi"/>
        </w:rPr>
        <w:t xml:space="preserve"> Personnel and its directors, officers, employees and service providers (including but not limited to its </w:t>
      </w:r>
      <w:proofErr w:type="spellStart"/>
      <w:r w:rsidRPr="000B4410">
        <w:rPr>
          <w:rFonts w:asciiTheme="minorHAnsi" w:hAnsiTheme="minorHAnsi" w:cstheme="minorHAnsi"/>
        </w:rPr>
        <w:t>sub</w:t>
      </w:r>
      <w:r w:rsidR="00BF773A">
        <w:rPr>
          <w:rFonts w:asciiTheme="minorHAnsi" w:hAnsiTheme="minorHAnsi" w:cstheme="minorHAnsi"/>
        </w:rPr>
        <w:t>Consultant</w:t>
      </w:r>
      <w:r w:rsidRPr="000B4410">
        <w:rPr>
          <w:rFonts w:asciiTheme="minorHAnsi" w:hAnsiTheme="minorHAnsi" w:cstheme="minorHAnsi"/>
        </w:rPr>
        <w:t>s</w:t>
      </w:r>
      <w:proofErr w:type="spellEnd"/>
      <w:r w:rsidRPr="000B4410">
        <w:rPr>
          <w:rFonts w:asciiTheme="minorHAnsi" w:hAnsiTheme="minorHAnsi" w:cstheme="minorHAnsi"/>
        </w:rPr>
        <w:t xml:space="preserve">, agents and other intermediaries) will not, offer, give, promise to give or </w:t>
      </w:r>
      <w:proofErr w:type="spellStart"/>
      <w:r w:rsidRPr="000B4410">
        <w:rPr>
          <w:rFonts w:asciiTheme="minorHAnsi" w:hAnsiTheme="minorHAnsi" w:cstheme="minorHAnsi"/>
        </w:rPr>
        <w:t>authorise</w:t>
      </w:r>
      <w:proofErr w:type="spellEnd"/>
      <w:r w:rsidRPr="000B4410">
        <w:rPr>
          <w:rFonts w:asciiTheme="minorHAnsi" w:hAnsiTheme="minorHAnsi" w:cstheme="minorHAnsi"/>
        </w:rPr>
        <w:t xml:space="preserve"> the giving to any person whosoever (including but not limited to private individuals, commercial </w:t>
      </w:r>
      <w:proofErr w:type="spellStart"/>
      <w:r w:rsidRPr="000B4410">
        <w:rPr>
          <w:rFonts w:asciiTheme="minorHAnsi" w:hAnsiTheme="minorHAnsi" w:cstheme="minorHAnsi"/>
        </w:rPr>
        <w:t>organisations</w:t>
      </w:r>
      <w:proofErr w:type="spellEnd"/>
      <w:r w:rsidRPr="000B4410">
        <w:rPr>
          <w:rFonts w:asciiTheme="minorHAnsi" w:hAnsiTheme="minorHAnsi" w:cstheme="minorHAnsi"/>
        </w:rPr>
        <w:t>, Public Officials or  any political party, official of a political party, or candidate for public office), or solicit, accept or agree to accept from any such person, either directly or indirectly, anything of value including, without limitation,  gifts or entertainment or Facilitation Payments, in order to obtain, influence, induce or reward any improper advantage in connection with this Agreement, and otherwise comply at all times with the Code of Conduct of the Private Infrastructure Development Group and any operating policies and procedures of the Private Infrastructure Development Group and InfraCo Asia (or their equivalent) as may apply to them, including, but not limited to, all aspects of the Operating Policies and Procedures, as may be updated from time to time (</w:t>
      </w:r>
      <w:r w:rsidR="000B4410">
        <w:rPr>
          <w:rFonts w:asciiTheme="minorHAnsi" w:hAnsiTheme="minorHAnsi" w:cstheme="minorHAnsi"/>
        </w:rPr>
        <w:t>“</w:t>
      </w:r>
      <w:r w:rsidRPr="000B4410">
        <w:rPr>
          <w:rFonts w:asciiTheme="minorHAnsi" w:hAnsiTheme="minorHAnsi" w:cstheme="minorHAnsi"/>
          <w:b/>
        </w:rPr>
        <w:t>Relevant Policies</w:t>
      </w:r>
      <w:r w:rsidR="000B4410">
        <w:rPr>
          <w:rFonts w:asciiTheme="minorHAnsi" w:hAnsiTheme="minorHAnsi" w:cstheme="minorHAnsi"/>
        </w:rPr>
        <w:t>”</w:t>
      </w:r>
      <w:r w:rsidRPr="000B4410">
        <w:rPr>
          <w:rFonts w:asciiTheme="minorHAnsi" w:hAnsiTheme="minorHAnsi" w:cstheme="minorHAnsi"/>
        </w:rPr>
        <w:t>);</w:t>
      </w:r>
    </w:p>
    <w:p w14:paraId="176C726A" w14:textId="77777777" w:rsidR="003E3C07" w:rsidRPr="000B4410" w:rsidRDefault="003E3C07" w:rsidP="003E3C07">
      <w:pPr>
        <w:widowControl w:val="0"/>
        <w:numPr>
          <w:ilvl w:val="0"/>
          <w:numId w:val="38"/>
        </w:numPr>
        <w:spacing w:after="0" w:line="240" w:lineRule="auto"/>
        <w:ind w:left="1276" w:hanging="567"/>
        <w:rPr>
          <w:rFonts w:asciiTheme="minorHAnsi" w:hAnsiTheme="minorHAnsi" w:cstheme="minorHAnsi"/>
        </w:rPr>
      </w:pPr>
      <w:r w:rsidRPr="000B4410">
        <w:rPr>
          <w:rFonts w:asciiTheme="minorHAnsi" w:hAnsiTheme="minorHAnsi" w:cstheme="minorHAnsi"/>
        </w:rPr>
        <w:t>make clear, in its dealings connected to this Agreement, that it is required to act, and is acting, in accordance with the Relevant Requirements and the Relevant Policies; and</w:t>
      </w:r>
    </w:p>
    <w:p w14:paraId="366E17F6" w14:textId="77777777" w:rsidR="003E3C07" w:rsidRPr="000B4410" w:rsidRDefault="003E3C07" w:rsidP="003E3C07">
      <w:pPr>
        <w:widowControl w:val="0"/>
        <w:numPr>
          <w:ilvl w:val="0"/>
          <w:numId w:val="38"/>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have and shall maintain in place throughout the term of this Agreement its own policies and procedures, including adequate procedures under the Relevant Requirements and the Relevant Policies, to ensure compliance with the Relevant Requirements, the Relevant Policies and this provision, and will enforce them where </w:t>
      </w:r>
      <w:proofErr w:type="gramStart"/>
      <w:r w:rsidRPr="000B4410">
        <w:rPr>
          <w:rFonts w:asciiTheme="minorHAnsi" w:hAnsiTheme="minorHAnsi" w:cstheme="minorHAnsi"/>
        </w:rPr>
        <w:t>appropriate;</w:t>
      </w:r>
      <w:proofErr w:type="gramEnd"/>
    </w:p>
    <w:p w14:paraId="389A0ED6" w14:textId="77777777" w:rsidR="003E3C07" w:rsidRPr="000B4410" w:rsidRDefault="003E3C07" w:rsidP="003E3C07">
      <w:pPr>
        <w:widowControl w:val="0"/>
        <w:numPr>
          <w:ilvl w:val="0"/>
          <w:numId w:val="38"/>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maintain at its normal place of business, throughout the term of this Agreement and for at least six (6) years following its expiration or termination, detailed books, records and accounts which accurately and fairly reflect all transactions and payments made by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in connection with this </w:t>
      </w:r>
      <w:proofErr w:type="gramStart"/>
      <w:r w:rsidRPr="000B4410">
        <w:rPr>
          <w:rFonts w:asciiTheme="minorHAnsi" w:hAnsiTheme="minorHAnsi" w:cstheme="minorHAnsi"/>
        </w:rPr>
        <w:t>Agreement;</w:t>
      </w:r>
      <w:proofErr w:type="gramEnd"/>
    </w:p>
    <w:p w14:paraId="0937F2C0" w14:textId="77777777" w:rsidR="003E3C07" w:rsidRPr="000B4410" w:rsidRDefault="003E3C07" w:rsidP="003E3C07">
      <w:pPr>
        <w:widowControl w:val="0"/>
        <w:numPr>
          <w:ilvl w:val="0"/>
          <w:numId w:val="38"/>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promptly report to the Company any request or demand for any undue financial or other advantage of any kind received by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w w:val="0"/>
        </w:rPr>
        <w:t xml:space="preserve"> </w:t>
      </w:r>
      <w:r w:rsidRPr="000B4410">
        <w:rPr>
          <w:rFonts w:asciiTheme="minorHAnsi" w:hAnsiTheme="minorHAnsi" w:cstheme="minorHAnsi"/>
        </w:rPr>
        <w:t xml:space="preserve">in connection with the performance of this </w:t>
      </w:r>
      <w:proofErr w:type="gramStart"/>
      <w:r w:rsidRPr="000B4410">
        <w:rPr>
          <w:rFonts w:asciiTheme="minorHAnsi" w:hAnsiTheme="minorHAnsi" w:cstheme="minorHAnsi"/>
        </w:rPr>
        <w:t>Agreement;</w:t>
      </w:r>
      <w:proofErr w:type="gramEnd"/>
    </w:p>
    <w:p w14:paraId="42685C68" w14:textId="77777777" w:rsidR="003E3C07" w:rsidRPr="000B4410" w:rsidRDefault="003E3C07" w:rsidP="003E3C07">
      <w:pPr>
        <w:widowControl w:val="0"/>
        <w:numPr>
          <w:ilvl w:val="0"/>
          <w:numId w:val="38"/>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immediately notify the Company in writing if a foreign public official becomes an officer or employee of the </w:t>
      </w:r>
      <w:r w:rsidR="00BF773A">
        <w:rPr>
          <w:rFonts w:asciiTheme="minorHAnsi" w:hAnsiTheme="minorHAnsi" w:cstheme="minorHAnsi"/>
        </w:rPr>
        <w:t>Consultant</w:t>
      </w:r>
      <w:r w:rsidRPr="000B4410">
        <w:rPr>
          <w:rFonts w:asciiTheme="minorHAnsi" w:hAnsiTheme="minorHAnsi" w:cstheme="minorHAnsi"/>
        </w:rPr>
        <w:t xml:space="preserve"> or acquires a direct or indirect interest in the </w:t>
      </w:r>
      <w:r w:rsidR="00BF773A">
        <w:rPr>
          <w:rFonts w:asciiTheme="minorHAnsi" w:hAnsiTheme="minorHAnsi" w:cstheme="minorHAnsi"/>
        </w:rPr>
        <w:t>Consultant</w:t>
      </w:r>
      <w:r w:rsidRPr="000B4410">
        <w:rPr>
          <w:rFonts w:asciiTheme="minorHAnsi" w:hAnsiTheme="minorHAnsi" w:cstheme="minorHAnsi"/>
        </w:rPr>
        <w:t xml:space="preserve">, </w:t>
      </w:r>
      <w:r w:rsidRPr="000B4410">
        <w:rPr>
          <w:rFonts w:asciiTheme="minorHAnsi" w:hAnsiTheme="minorHAnsi" w:cstheme="minorHAnsi"/>
        </w:rPr>
        <w:lastRenderedPageBreak/>
        <w:t xml:space="preserve">and the </w:t>
      </w:r>
      <w:r w:rsidR="00BF773A">
        <w:rPr>
          <w:rFonts w:asciiTheme="minorHAnsi" w:hAnsiTheme="minorHAnsi" w:cstheme="minorHAnsi"/>
        </w:rPr>
        <w:t>Consultant</w:t>
      </w:r>
      <w:r w:rsidRPr="000B4410">
        <w:rPr>
          <w:rFonts w:asciiTheme="minorHAnsi" w:hAnsiTheme="minorHAnsi" w:cstheme="minorHAnsi"/>
        </w:rPr>
        <w:t xml:space="preserve"> warrants that it has no foreign public officials as officers, employees or direct or indirect owners at the date of this Agreement</w:t>
      </w:r>
    </w:p>
    <w:p w14:paraId="38ADE583" w14:textId="77777777" w:rsidR="003E3C07" w:rsidRPr="000B4410" w:rsidRDefault="003E3C07" w:rsidP="003E3C07">
      <w:pPr>
        <w:widowControl w:val="0"/>
        <w:numPr>
          <w:ilvl w:val="0"/>
          <w:numId w:val="38"/>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within 5 (five) working days of the date of this Agreement, the end of each calendar year during which the Agreement is in operation or Services were provided, and at the expiry of this Agreement, certify to the Company in writing duly signed by or on behalf of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compliance with these provisions.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w w:val="0"/>
        </w:rPr>
        <w:t xml:space="preserve"> </w:t>
      </w:r>
      <w:r w:rsidRPr="000B4410">
        <w:rPr>
          <w:rFonts w:asciiTheme="minorHAnsi" w:hAnsiTheme="minorHAnsi" w:cstheme="minorHAnsi"/>
        </w:rPr>
        <w:t>shall provide such additional supporting evidence of compliance as the Company may reasonably request.</w:t>
      </w:r>
    </w:p>
    <w:p w14:paraId="024AA35E" w14:textId="77777777" w:rsidR="003E3C07" w:rsidRPr="000B4410" w:rsidRDefault="003E3C07" w:rsidP="003E3C07">
      <w:pPr>
        <w:widowControl w:val="0"/>
        <w:ind w:left="1080"/>
        <w:rPr>
          <w:rFonts w:asciiTheme="minorHAnsi" w:hAnsiTheme="minorHAnsi" w:cstheme="minorHAnsi"/>
        </w:rPr>
      </w:pPr>
    </w:p>
    <w:p w14:paraId="0469F949"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Upon request,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shall (and shall procure that all their </w:t>
      </w:r>
      <w:r w:rsidR="00BF773A">
        <w:rPr>
          <w:rFonts w:asciiTheme="minorHAnsi" w:hAnsiTheme="minorHAnsi" w:cstheme="minorHAnsi"/>
        </w:rPr>
        <w:t>Consultant</w:t>
      </w:r>
      <w:r w:rsidRPr="000B4410">
        <w:rPr>
          <w:rFonts w:asciiTheme="minorHAnsi" w:hAnsiTheme="minorHAnsi" w:cstheme="minorHAnsi"/>
        </w:rPr>
        <w:t xml:space="preserve"> Personnel shall) permit the Company or its duly appointed third party representatives to access, inspect and make copies of books, records and accounts, prepared in relation to this engagement, held by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or on its behalf at in order to audit </w:t>
      </w:r>
      <w:r w:rsidRPr="000B4410">
        <w:rPr>
          <w:rFonts w:asciiTheme="minorHAnsi" w:hAnsiTheme="minorHAnsi" w:cstheme="minorHAnsi"/>
          <w:w w:val="0"/>
        </w:rPr>
        <w:t xml:space="preserve">the </w:t>
      </w:r>
      <w:proofErr w:type="gramStart"/>
      <w:r w:rsidR="00BF773A">
        <w:rPr>
          <w:rFonts w:asciiTheme="minorHAnsi" w:hAnsiTheme="minorHAnsi" w:cstheme="minorHAnsi"/>
          <w:w w:val="0"/>
        </w:rPr>
        <w:t>Consultant</w:t>
      </w:r>
      <w:r w:rsidRPr="000B4410">
        <w:rPr>
          <w:rFonts w:asciiTheme="minorHAnsi" w:hAnsiTheme="minorHAnsi" w:cstheme="minorHAnsi"/>
        </w:rPr>
        <w:t>,  compliance</w:t>
      </w:r>
      <w:proofErr w:type="gramEnd"/>
      <w:r w:rsidRPr="000B4410">
        <w:rPr>
          <w:rFonts w:asciiTheme="minorHAnsi" w:hAnsiTheme="minorHAnsi" w:cstheme="minorHAnsi"/>
        </w:rPr>
        <w:t xml:space="preserve"> with the Relevant Requirements and Relevant Policies. In addition,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shall (and shall procure that all their </w:t>
      </w:r>
      <w:r w:rsidR="00BF773A">
        <w:rPr>
          <w:rFonts w:asciiTheme="minorHAnsi" w:hAnsiTheme="minorHAnsi" w:cstheme="minorHAnsi"/>
        </w:rPr>
        <w:t>Consultant</w:t>
      </w:r>
      <w:r w:rsidRPr="000B4410">
        <w:rPr>
          <w:rFonts w:asciiTheme="minorHAnsi" w:hAnsiTheme="minorHAnsi" w:cstheme="minorHAnsi"/>
        </w:rPr>
        <w:t xml:space="preserve"> Personnel shall) cooperate and provide all reasonable assistance, including making its books, records, accounts and personnel available, prepared in relation to this engagement, to enable the Company to investigate any actual or potential breach of, or perform any activity required by any relevant government or agency in connection with ensuring or verifying compliance with, the Relevant Requirements and Relevant Policies. The rights set out in this Schedule 3 shall continue for six (6) years after termination or expiry of this Contract.</w:t>
      </w:r>
    </w:p>
    <w:p w14:paraId="708D1878" w14:textId="77777777" w:rsidR="003E3C07" w:rsidRPr="000B4410" w:rsidRDefault="003E3C07" w:rsidP="003E3C07">
      <w:pPr>
        <w:pStyle w:val="ListParagraph"/>
        <w:widowControl w:val="0"/>
        <w:numPr>
          <w:ilvl w:val="0"/>
          <w:numId w:val="0"/>
        </w:numPr>
        <w:ind w:left="709"/>
        <w:rPr>
          <w:rFonts w:asciiTheme="minorHAnsi" w:hAnsiTheme="minorHAnsi" w:cstheme="minorHAnsi"/>
        </w:rPr>
      </w:pPr>
    </w:p>
    <w:p w14:paraId="6FF0B834"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The Parties acknowledge and agree that the Company may prior to the commencement of any Services or otherwise at any other time at its discretion undertake background checks, KYC and due diligence on any of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the </w:t>
      </w:r>
      <w:r w:rsidR="00BF773A">
        <w:rPr>
          <w:rFonts w:asciiTheme="minorHAnsi" w:hAnsiTheme="minorHAnsi" w:cstheme="minorHAnsi"/>
        </w:rPr>
        <w:t>Consultant</w:t>
      </w:r>
      <w:r w:rsidRPr="000B4410">
        <w:rPr>
          <w:rFonts w:asciiTheme="minorHAnsi" w:hAnsiTheme="minorHAnsi" w:cstheme="minorHAnsi"/>
        </w:rPr>
        <w:t xml:space="preserve"> Personnel, and the associated persons or connections of any of them as the Company may consider necessary, and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shall provide the Company with all available information in connection with the same and shall not withhold any such information from the Company or its service providers.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as applicable, acknowledges and agrees that:</w:t>
      </w:r>
    </w:p>
    <w:p w14:paraId="00D7A74B" w14:textId="77777777" w:rsidR="003E3C07" w:rsidRPr="000B4410" w:rsidRDefault="003E3C07" w:rsidP="003E3C07">
      <w:pPr>
        <w:widowControl w:val="0"/>
        <w:numPr>
          <w:ilvl w:val="0"/>
          <w:numId w:val="39"/>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where the Company’s background check, </w:t>
      </w:r>
      <w:proofErr w:type="gramStart"/>
      <w:r w:rsidRPr="000B4410">
        <w:rPr>
          <w:rFonts w:asciiTheme="minorHAnsi" w:hAnsiTheme="minorHAnsi" w:cstheme="minorHAnsi"/>
        </w:rPr>
        <w:t>KYC</w:t>
      </w:r>
      <w:proofErr w:type="gramEnd"/>
      <w:r w:rsidRPr="000B4410">
        <w:rPr>
          <w:rFonts w:asciiTheme="minorHAnsi" w:hAnsiTheme="minorHAnsi" w:cstheme="minorHAnsi"/>
        </w:rPr>
        <w:t xml:space="preserve"> or due diligence on the </w:t>
      </w:r>
      <w:r w:rsidR="00BF773A">
        <w:rPr>
          <w:rFonts w:asciiTheme="minorHAnsi" w:hAnsiTheme="minorHAnsi" w:cstheme="minorHAnsi"/>
        </w:rPr>
        <w:t>Consultant</w:t>
      </w:r>
      <w:r w:rsidRPr="000B4410">
        <w:rPr>
          <w:rFonts w:asciiTheme="minorHAnsi" w:hAnsiTheme="minorHAnsi" w:cstheme="minorHAnsi"/>
        </w:rPr>
        <w:t xml:space="preserve"> Personnel (other than a Key Personnel) are not satisfactory to the Company (acting reasonably) then the Company may request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to replace such </w:t>
      </w:r>
      <w:r w:rsidR="00BF773A">
        <w:rPr>
          <w:rFonts w:asciiTheme="minorHAnsi" w:hAnsiTheme="minorHAnsi" w:cstheme="minorHAnsi"/>
        </w:rPr>
        <w:t>Consultant</w:t>
      </w:r>
      <w:r w:rsidRPr="000B4410">
        <w:rPr>
          <w:rFonts w:asciiTheme="minorHAnsi" w:hAnsiTheme="minorHAnsi" w:cstheme="minorHAnsi"/>
        </w:rPr>
        <w:t xml:space="preserve"> Personnel, and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shall replace the </w:t>
      </w:r>
      <w:r w:rsidR="00BF773A">
        <w:rPr>
          <w:rFonts w:asciiTheme="minorHAnsi" w:hAnsiTheme="minorHAnsi" w:cstheme="minorHAnsi"/>
        </w:rPr>
        <w:t>Consultant</w:t>
      </w:r>
      <w:r w:rsidRPr="000B4410">
        <w:rPr>
          <w:rFonts w:asciiTheme="minorHAnsi" w:hAnsiTheme="minorHAnsi" w:cstheme="minorHAnsi"/>
        </w:rPr>
        <w:t xml:space="preserve"> Personnel, with no liability to the Company; and</w:t>
      </w:r>
    </w:p>
    <w:p w14:paraId="6C399A39" w14:textId="77777777" w:rsidR="003E3C07" w:rsidRPr="000B4410" w:rsidRDefault="003E3C07" w:rsidP="003E3C07">
      <w:pPr>
        <w:widowControl w:val="0"/>
        <w:numPr>
          <w:ilvl w:val="0"/>
          <w:numId w:val="39"/>
        </w:numPr>
        <w:spacing w:after="0" w:line="240" w:lineRule="auto"/>
        <w:ind w:left="1276" w:hanging="567"/>
        <w:rPr>
          <w:rFonts w:asciiTheme="minorHAnsi" w:hAnsiTheme="minorHAnsi" w:cstheme="minorHAnsi"/>
        </w:rPr>
      </w:pPr>
      <w:r w:rsidRPr="000B4410">
        <w:rPr>
          <w:rFonts w:asciiTheme="minorHAnsi" w:hAnsiTheme="minorHAnsi" w:cstheme="minorHAnsi"/>
        </w:rPr>
        <w:t xml:space="preserve">where the Company’s background checks, KYC or due diligence on the </w:t>
      </w:r>
      <w:r w:rsidR="00BF773A">
        <w:rPr>
          <w:rFonts w:asciiTheme="minorHAnsi" w:hAnsiTheme="minorHAnsi" w:cstheme="minorHAnsi"/>
        </w:rPr>
        <w:t>Consultant</w:t>
      </w:r>
      <w:r w:rsidRPr="000B4410">
        <w:rPr>
          <w:rFonts w:asciiTheme="minorHAnsi" w:hAnsiTheme="minorHAnsi" w:cstheme="minorHAnsi"/>
        </w:rPr>
        <w:t xml:space="preserve"> or a Personnel determine that there is a material risk that the </w:t>
      </w:r>
      <w:r w:rsidR="00BF773A">
        <w:rPr>
          <w:rFonts w:asciiTheme="minorHAnsi" w:hAnsiTheme="minorHAnsi" w:cstheme="minorHAnsi"/>
        </w:rPr>
        <w:t>Consultant</w:t>
      </w:r>
      <w:r w:rsidRPr="000B4410">
        <w:rPr>
          <w:rFonts w:asciiTheme="minorHAnsi" w:hAnsiTheme="minorHAnsi" w:cstheme="minorHAnsi"/>
        </w:rPr>
        <w:t xml:space="preserve">, the </w:t>
      </w:r>
      <w:r w:rsidR="00BF773A">
        <w:rPr>
          <w:rFonts w:asciiTheme="minorHAnsi" w:hAnsiTheme="minorHAnsi" w:cstheme="minorHAnsi"/>
        </w:rPr>
        <w:t>Consultant</w:t>
      </w:r>
      <w:r w:rsidRPr="000B4410">
        <w:rPr>
          <w:rFonts w:asciiTheme="minorHAnsi" w:hAnsiTheme="minorHAnsi" w:cstheme="minorHAnsi"/>
        </w:rPr>
        <w:t xml:space="preserve"> Personnel, their shareholders, affiliates or associated persons or connections of any of them have breached or infringed upon any of the Relevant Policies or the Relevant Requirements, then the Company shall have the right to suspend the Services and payments under and/or terminate this Contract, in whole or in part with immediate effect.</w:t>
      </w:r>
    </w:p>
    <w:p w14:paraId="78DE5C77" w14:textId="77777777" w:rsidR="003E3C07" w:rsidRPr="000B4410" w:rsidRDefault="003E3C07" w:rsidP="003E3C07">
      <w:pPr>
        <w:widowControl w:val="0"/>
        <w:ind w:left="1080"/>
        <w:rPr>
          <w:rFonts w:asciiTheme="minorHAnsi" w:hAnsiTheme="minorHAnsi" w:cstheme="minorHAnsi"/>
        </w:rPr>
      </w:pPr>
    </w:p>
    <w:p w14:paraId="058E2BDB"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r w:rsidRPr="000B4410">
        <w:rPr>
          <w:rFonts w:asciiTheme="minorHAnsi" w:hAnsiTheme="minorHAnsi" w:cstheme="minorHAnsi"/>
        </w:rPr>
        <w:t>Without prejudice to clause 8, the Company shall have the right to unilaterally suspend the Services and payments under and/or terminate this Agreement, in whole or in part with immediate effect:</w:t>
      </w:r>
    </w:p>
    <w:p w14:paraId="3A353651" w14:textId="77777777" w:rsidR="003E3C07" w:rsidRPr="000B4410" w:rsidRDefault="003E3C07" w:rsidP="003E3C07">
      <w:pPr>
        <w:widowControl w:val="0"/>
        <w:numPr>
          <w:ilvl w:val="0"/>
          <w:numId w:val="37"/>
        </w:numPr>
        <w:spacing w:after="0" w:line="240" w:lineRule="auto"/>
        <w:rPr>
          <w:rFonts w:asciiTheme="minorHAnsi" w:hAnsiTheme="minorHAnsi" w:cstheme="minorHAnsi"/>
        </w:rPr>
      </w:pPr>
      <w:r w:rsidRPr="000B4410">
        <w:rPr>
          <w:rFonts w:asciiTheme="minorHAnsi" w:hAnsiTheme="minorHAnsi" w:cstheme="minorHAnsi"/>
        </w:rPr>
        <w:t xml:space="preserve">if the Company has evidence that the </w:t>
      </w:r>
      <w:r w:rsidR="00BF773A">
        <w:rPr>
          <w:rFonts w:asciiTheme="minorHAnsi" w:hAnsiTheme="minorHAnsi" w:cstheme="minorHAnsi"/>
        </w:rPr>
        <w:t>Consultant</w:t>
      </w:r>
      <w:r w:rsidRPr="000B4410">
        <w:rPr>
          <w:rFonts w:asciiTheme="minorHAnsi" w:hAnsiTheme="minorHAnsi" w:cstheme="minorHAnsi"/>
        </w:rPr>
        <w:t xml:space="preserve"> or any of the </w:t>
      </w:r>
      <w:r w:rsidR="00BF773A">
        <w:rPr>
          <w:rFonts w:asciiTheme="minorHAnsi" w:hAnsiTheme="minorHAnsi" w:cstheme="minorHAnsi"/>
        </w:rPr>
        <w:t>Consultant</w:t>
      </w:r>
      <w:r w:rsidRPr="000B4410">
        <w:rPr>
          <w:rFonts w:asciiTheme="minorHAnsi" w:hAnsiTheme="minorHAnsi" w:cstheme="minorHAnsi"/>
        </w:rPr>
        <w:t xml:space="preserve"> Personnel has failed to comply with or breached in any material respect any of the requirements set out in this Schedule 3; or</w:t>
      </w:r>
    </w:p>
    <w:p w14:paraId="26719F63" w14:textId="77777777" w:rsidR="003E3C07" w:rsidRPr="000B4410" w:rsidRDefault="003E3C07" w:rsidP="003E3C07">
      <w:pPr>
        <w:widowControl w:val="0"/>
        <w:numPr>
          <w:ilvl w:val="0"/>
          <w:numId w:val="36"/>
        </w:numPr>
        <w:spacing w:after="0" w:line="240" w:lineRule="auto"/>
        <w:rPr>
          <w:rFonts w:asciiTheme="minorHAnsi" w:hAnsiTheme="minorHAnsi" w:cstheme="minorHAnsi"/>
        </w:rPr>
      </w:pPr>
      <w:r w:rsidRPr="000B4410">
        <w:rPr>
          <w:rFonts w:asciiTheme="minorHAnsi" w:hAnsiTheme="minorHAnsi" w:cstheme="minorHAnsi"/>
        </w:rPr>
        <w:t xml:space="preserve">where the Contactor or its shareholders, owners, </w:t>
      </w:r>
      <w:proofErr w:type="gramStart"/>
      <w:r w:rsidRPr="000B4410">
        <w:rPr>
          <w:rFonts w:asciiTheme="minorHAnsi" w:hAnsiTheme="minorHAnsi" w:cstheme="minorHAnsi"/>
        </w:rPr>
        <w:t>affiliates</w:t>
      </w:r>
      <w:proofErr w:type="gramEnd"/>
      <w:r w:rsidRPr="000B4410">
        <w:rPr>
          <w:rFonts w:asciiTheme="minorHAnsi" w:hAnsiTheme="minorHAnsi" w:cstheme="minorHAnsi"/>
        </w:rPr>
        <w:t xml:space="preserve"> or a person associated with the </w:t>
      </w:r>
      <w:r w:rsidR="00BF773A">
        <w:rPr>
          <w:rFonts w:asciiTheme="minorHAnsi" w:hAnsiTheme="minorHAnsi" w:cstheme="minorHAnsi"/>
        </w:rPr>
        <w:t>Consultant</w:t>
      </w:r>
      <w:r w:rsidRPr="000B4410">
        <w:rPr>
          <w:rFonts w:asciiTheme="minorHAnsi" w:hAnsiTheme="minorHAnsi" w:cstheme="minorHAnsi"/>
        </w:rPr>
        <w:t xml:space="preserve"> become designated as a Restricted Party. </w:t>
      </w:r>
    </w:p>
    <w:p w14:paraId="6FFC6A42" w14:textId="77777777" w:rsidR="003E3C07" w:rsidRPr="000B4410" w:rsidRDefault="003E3C07" w:rsidP="003E3C07">
      <w:pPr>
        <w:widowControl w:val="0"/>
        <w:ind w:left="1080"/>
        <w:rPr>
          <w:rFonts w:asciiTheme="minorHAnsi" w:hAnsiTheme="minorHAnsi" w:cstheme="minorHAnsi"/>
        </w:rPr>
      </w:pPr>
    </w:p>
    <w:p w14:paraId="41856940"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If the Company suspends and/or terminates this Agreement for breach of this Schedule 3, then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agrees and acknowledges that it shall not be entitled to claim any loss, damages, compensation or any further remuneration in respect of the suspension or termination  (other than remuneration accrued for Services completed prior to the date of such suspension or termination), regardless of any activities or agreements with additional third parties entered into before termination.</w:t>
      </w:r>
    </w:p>
    <w:p w14:paraId="36239F15" w14:textId="77777777" w:rsidR="003E3C07" w:rsidRPr="000B4410" w:rsidRDefault="003E3C07" w:rsidP="003E3C07">
      <w:pPr>
        <w:pStyle w:val="ListParagraph"/>
        <w:widowControl w:val="0"/>
        <w:numPr>
          <w:ilvl w:val="0"/>
          <w:numId w:val="0"/>
        </w:numPr>
        <w:ind w:left="709"/>
        <w:rPr>
          <w:rFonts w:asciiTheme="minorHAnsi" w:hAnsiTheme="minorHAnsi" w:cstheme="minorHAnsi"/>
        </w:rPr>
      </w:pPr>
    </w:p>
    <w:p w14:paraId="0F9AB283"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proofErr w:type="gramStart"/>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w:t>
      </w:r>
      <w:proofErr w:type="gramEnd"/>
      <w:r w:rsidRPr="000B4410">
        <w:rPr>
          <w:rFonts w:asciiTheme="minorHAnsi" w:hAnsiTheme="minorHAnsi" w:cstheme="minorHAnsi"/>
        </w:rPr>
        <w:t xml:space="preserve"> shall ensure that any person associated with them who is performing services in connection with this Agreement does so only on the basis of a written contract which imposes on and secures from such person terms materially equivalent to those imposed on the </w:t>
      </w:r>
      <w:r w:rsidR="00BF773A">
        <w:rPr>
          <w:rFonts w:asciiTheme="minorHAnsi" w:hAnsiTheme="minorHAnsi" w:cstheme="minorHAnsi"/>
        </w:rPr>
        <w:t>Consultant</w:t>
      </w:r>
      <w:r w:rsidRPr="000B4410">
        <w:rPr>
          <w:rFonts w:asciiTheme="minorHAnsi" w:hAnsiTheme="minorHAnsi" w:cstheme="minorHAnsi"/>
        </w:rPr>
        <w:t xml:space="preserve"> in this Schedule 3 (</w:t>
      </w:r>
      <w:r w:rsidR="000B4410">
        <w:rPr>
          <w:rFonts w:asciiTheme="minorHAnsi" w:hAnsiTheme="minorHAnsi" w:cstheme="minorHAnsi"/>
        </w:rPr>
        <w:t>“</w:t>
      </w:r>
      <w:r w:rsidRPr="000B4410">
        <w:rPr>
          <w:rFonts w:asciiTheme="minorHAnsi" w:hAnsiTheme="minorHAnsi" w:cstheme="minorHAnsi"/>
          <w:b/>
        </w:rPr>
        <w:t>Relevant Terms</w:t>
      </w:r>
      <w:r w:rsidR="000B4410">
        <w:rPr>
          <w:rFonts w:asciiTheme="minorHAnsi" w:hAnsiTheme="minorHAnsi" w:cstheme="minorHAnsi"/>
        </w:rPr>
        <w:t>”</w:t>
      </w:r>
      <w:r w:rsidRPr="000B4410">
        <w:rPr>
          <w:rFonts w:asciiTheme="minorHAnsi" w:hAnsiTheme="minorHAnsi" w:cstheme="minorHAnsi"/>
        </w:rPr>
        <w:t xml:space="preserve">).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shall be responsible for, and accountable to the Company for, the observance and performance by such persons of the Relevant </w:t>
      </w:r>
      <w:proofErr w:type="gramStart"/>
      <w:r w:rsidRPr="000B4410">
        <w:rPr>
          <w:rFonts w:asciiTheme="minorHAnsi" w:hAnsiTheme="minorHAnsi" w:cstheme="minorHAnsi"/>
        </w:rPr>
        <w:t>Terms, and</w:t>
      </w:r>
      <w:proofErr w:type="gramEnd"/>
      <w:r w:rsidRPr="000B4410">
        <w:rPr>
          <w:rFonts w:asciiTheme="minorHAnsi" w:hAnsiTheme="minorHAnsi" w:cstheme="minorHAnsi"/>
        </w:rPr>
        <w:t xml:space="preserve"> shall be directly liable to the Company for any breach by such persons of any of the Relevant Terms.</w:t>
      </w:r>
    </w:p>
    <w:p w14:paraId="3CBF02D0" w14:textId="77777777" w:rsidR="003E3C07" w:rsidRPr="000B4410" w:rsidRDefault="003E3C07" w:rsidP="003E3C07">
      <w:pPr>
        <w:pStyle w:val="ListParagraph"/>
        <w:widowControl w:val="0"/>
        <w:numPr>
          <w:ilvl w:val="0"/>
          <w:numId w:val="0"/>
        </w:numPr>
        <w:ind w:left="709"/>
        <w:rPr>
          <w:rFonts w:asciiTheme="minorHAnsi" w:hAnsiTheme="minorHAnsi" w:cstheme="minorHAnsi"/>
        </w:rPr>
      </w:pPr>
    </w:p>
    <w:p w14:paraId="06DBBA63"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proofErr w:type="gramStart"/>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w:t>
      </w:r>
      <w:proofErr w:type="gramEnd"/>
      <w:r w:rsidRPr="000B4410">
        <w:rPr>
          <w:rFonts w:asciiTheme="minorHAnsi" w:hAnsiTheme="minorHAnsi" w:cstheme="minorHAnsi"/>
        </w:rPr>
        <w:t xml:space="preserve"> shall ensure that none of their </w:t>
      </w:r>
      <w:r w:rsidR="00BF773A">
        <w:rPr>
          <w:rFonts w:asciiTheme="minorHAnsi" w:hAnsiTheme="minorHAnsi" w:cstheme="minorHAnsi"/>
        </w:rPr>
        <w:t>Consultant</w:t>
      </w:r>
      <w:r w:rsidRPr="000B4410">
        <w:rPr>
          <w:rFonts w:asciiTheme="minorHAnsi" w:hAnsiTheme="minorHAnsi" w:cstheme="minorHAnsi"/>
        </w:rPr>
        <w:t xml:space="preserve"> Personnel and the </w:t>
      </w:r>
      <w:r w:rsidR="00BF773A">
        <w:rPr>
          <w:rFonts w:asciiTheme="minorHAnsi" w:hAnsiTheme="minorHAnsi" w:cstheme="minorHAnsi"/>
        </w:rPr>
        <w:t>Consultant</w:t>
      </w:r>
      <w:r w:rsidRPr="000B4410">
        <w:rPr>
          <w:rFonts w:asciiTheme="minorHAnsi" w:hAnsiTheme="minorHAnsi" w:cstheme="minorHAnsi"/>
        </w:rPr>
        <w:t xml:space="preserve"> itself shall engage in any personal, business or professional activity which conflicts or could conflict with any of their obligations to the Company in relation to this Contract other than by written approval of the Company. </w:t>
      </w:r>
      <w:r w:rsidRPr="000B4410">
        <w:rPr>
          <w:rFonts w:asciiTheme="minorHAnsi" w:hAnsiTheme="minorHAnsi" w:cstheme="minorHAnsi"/>
          <w:w w:val="0"/>
        </w:rPr>
        <w:t xml:space="preserve">The </w:t>
      </w:r>
      <w:r w:rsidR="00BF773A">
        <w:rPr>
          <w:rFonts w:asciiTheme="minorHAnsi" w:hAnsiTheme="minorHAnsi" w:cstheme="minorHAnsi"/>
          <w:w w:val="0"/>
        </w:rPr>
        <w:t>Consultant</w:t>
      </w:r>
      <w:r w:rsidRPr="000B4410">
        <w:rPr>
          <w:rFonts w:asciiTheme="minorHAnsi" w:hAnsiTheme="minorHAnsi" w:cstheme="minorHAnsi"/>
        </w:rPr>
        <w:t xml:space="preserve"> shall notify the Company immediately of becoming aware of any actual or potential conflict together with recommendations as to how the conflict can be avoided or managed. </w:t>
      </w:r>
    </w:p>
    <w:p w14:paraId="368A0CC1" w14:textId="77777777" w:rsidR="003E3C07" w:rsidRPr="000B4410" w:rsidRDefault="003E3C07" w:rsidP="003E3C07">
      <w:pPr>
        <w:pStyle w:val="ListParagraph"/>
        <w:widowControl w:val="0"/>
        <w:numPr>
          <w:ilvl w:val="0"/>
          <w:numId w:val="0"/>
        </w:numPr>
        <w:spacing w:after="0" w:line="240" w:lineRule="auto"/>
        <w:ind w:left="709"/>
        <w:contextualSpacing w:val="0"/>
        <w:rPr>
          <w:rFonts w:asciiTheme="minorHAnsi" w:eastAsia="Calibri" w:hAnsiTheme="minorHAnsi" w:cstheme="minorHAnsi"/>
        </w:rPr>
      </w:pPr>
    </w:p>
    <w:p w14:paraId="69182911" w14:textId="77777777" w:rsidR="003E3C07" w:rsidRPr="000B4410" w:rsidRDefault="00BF773A" w:rsidP="003E3C07">
      <w:pPr>
        <w:pStyle w:val="ListParagraph"/>
        <w:widowControl w:val="0"/>
        <w:numPr>
          <w:ilvl w:val="0"/>
          <w:numId w:val="40"/>
        </w:numPr>
        <w:spacing w:after="0" w:line="240" w:lineRule="auto"/>
        <w:ind w:left="709" w:hanging="709"/>
        <w:contextualSpacing w:val="0"/>
        <w:rPr>
          <w:rFonts w:asciiTheme="minorHAnsi" w:eastAsia="Calibri" w:hAnsiTheme="minorHAnsi" w:cstheme="minorHAnsi"/>
        </w:rPr>
      </w:pPr>
      <w:r>
        <w:rPr>
          <w:rFonts w:asciiTheme="minorHAnsi" w:eastAsia="Calibri" w:hAnsiTheme="minorHAnsi" w:cstheme="minorHAnsi"/>
        </w:rPr>
        <w:t>Consultant</w:t>
      </w:r>
      <w:r w:rsidR="003E3C07" w:rsidRPr="000B4410">
        <w:rPr>
          <w:rFonts w:asciiTheme="minorHAnsi" w:eastAsia="Calibri" w:hAnsiTheme="minorHAnsi" w:cstheme="minorHAnsi"/>
        </w:rPr>
        <w:t xml:space="preserve"> Personnel</w:t>
      </w:r>
    </w:p>
    <w:p w14:paraId="5EEC7306" w14:textId="77777777" w:rsidR="003E3C07" w:rsidRPr="000B4410" w:rsidRDefault="003E3C07" w:rsidP="003E3C07">
      <w:pPr>
        <w:pStyle w:val="ListParagraph"/>
        <w:numPr>
          <w:ilvl w:val="0"/>
          <w:numId w:val="0"/>
        </w:numPr>
        <w:ind w:left="720"/>
        <w:rPr>
          <w:rFonts w:asciiTheme="minorHAnsi" w:eastAsia="Calibri" w:hAnsiTheme="minorHAnsi" w:cstheme="minorHAnsi"/>
        </w:rPr>
      </w:pPr>
    </w:p>
    <w:p w14:paraId="3005A511" w14:textId="77777777" w:rsidR="003E3C07" w:rsidRPr="000B4410" w:rsidRDefault="003E3C07" w:rsidP="003E3C07">
      <w:pPr>
        <w:pStyle w:val="ListParagraph"/>
        <w:widowControl w:val="0"/>
        <w:numPr>
          <w:ilvl w:val="0"/>
          <w:numId w:val="45"/>
        </w:numPr>
        <w:spacing w:after="0" w:line="240" w:lineRule="auto"/>
        <w:ind w:left="1276" w:hanging="556"/>
        <w:contextualSpacing w:val="0"/>
        <w:rPr>
          <w:rFonts w:asciiTheme="minorHAnsi" w:eastAsia="Calibri" w:hAnsiTheme="minorHAnsi" w:cstheme="minorHAnsi"/>
        </w:rPr>
      </w:pPr>
      <w:r w:rsidRPr="000B4410">
        <w:rPr>
          <w:rFonts w:asciiTheme="minorHAnsi" w:eastAsia="Calibri" w:hAnsiTheme="minorHAnsi" w:cstheme="minorHAnsi"/>
        </w:rPr>
        <w:t xml:space="preserve">All members of the </w:t>
      </w:r>
      <w:r w:rsidR="00BF773A">
        <w:rPr>
          <w:rFonts w:asciiTheme="minorHAnsi" w:eastAsia="Calibri" w:hAnsiTheme="minorHAnsi" w:cstheme="minorHAnsi"/>
        </w:rPr>
        <w:t>Consultant</w:t>
      </w:r>
      <w:r w:rsidRPr="000B4410">
        <w:rPr>
          <w:rFonts w:asciiTheme="minorHAnsi" w:eastAsia="Calibri" w:hAnsiTheme="minorHAnsi" w:cstheme="minorHAnsi"/>
        </w:rPr>
        <w:t xml:space="preserve"> Personnel shall be appropriately qualified, experienced to ensure that the Consultant complies with all the </w:t>
      </w:r>
      <w:r w:rsidR="00BF773A">
        <w:rPr>
          <w:rFonts w:asciiTheme="minorHAnsi" w:eastAsia="Calibri" w:hAnsiTheme="minorHAnsi" w:cstheme="minorHAnsi"/>
        </w:rPr>
        <w:t>Consultant</w:t>
      </w:r>
      <w:r w:rsidRPr="000B4410">
        <w:rPr>
          <w:rFonts w:asciiTheme="minorHAnsi" w:eastAsia="Calibri" w:hAnsiTheme="minorHAnsi" w:cstheme="minorHAnsi"/>
        </w:rPr>
        <w:t>’s obligations under this</w:t>
      </w:r>
      <w:r w:rsidRPr="000B4410">
        <w:rPr>
          <w:rFonts w:asciiTheme="minorHAnsi" w:hAnsiTheme="minorHAnsi" w:cstheme="minorHAnsi"/>
        </w:rPr>
        <w:t xml:space="preserve"> </w:t>
      </w:r>
      <w:r w:rsidRPr="000B4410">
        <w:rPr>
          <w:rFonts w:asciiTheme="minorHAnsi" w:eastAsia="Calibri" w:hAnsiTheme="minorHAnsi" w:cstheme="minorHAnsi"/>
        </w:rPr>
        <w:t>Contract.</w:t>
      </w:r>
    </w:p>
    <w:p w14:paraId="639A48A0" w14:textId="77777777" w:rsidR="003E3C07" w:rsidRPr="000B4410" w:rsidRDefault="003E3C07" w:rsidP="003E3C07">
      <w:pPr>
        <w:pStyle w:val="ListParagraph"/>
        <w:widowControl w:val="0"/>
        <w:numPr>
          <w:ilvl w:val="0"/>
          <w:numId w:val="45"/>
        </w:numPr>
        <w:spacing w:after="0" w:line="240" w:lineRule="auto"/>
        <w:ind w:left="1276" w:hanging="556"/>
        <w:contextualSpacing w:val="0"/>
        <w:rPr>
          <w:rFonts w:asciiTheme="minorHAnsi" w:eastAsia="Calibri" w:hAnsiTheme="minorHAnsi" w:cstheme="minorHAnsi"/>
        </w:rPr>
      </w:pPr>
      <w:r w:rsidRPr="000B4410">
        <w:rPr>
          <w:rFonts w:asciiTheme="minorHAnsi" w:eastAsia="Calibri" w:hAnsiTheme="minorHAnsi" w:cstheme="minorHAnsi"/>
        </w:rPr>
        <w:t xml:space="preserve">No changes or substitutions may be made to the Key Personnel listed in clause 14(a) of this Schedule 3 without the </w:t>
      </w:r>
      <w:r w:rsidR="00BF773A">
        <w:rPr>
          <w:rFonts w:asciiTheme="minorHAnsi" w:eastAsia="Calibri" w:hAnsiTheme="minorHAnsi" w:cstheme="minorHAnsi"/>
        </w:rPr>
        <w:t>Consultant</w:t>
      </w:r>
      <w:r w:rsidRPr="000B4410">
        <w:rPr>
          <w:rFonts w:asciiTheme="minorHAnsi" w:eastAsia="Calibri" w:hAnsiTheme="minorHAnsi" w:cstheme="minorHAnsi"/>
        </w:rPr>
        <w:t>’s prior written</w:t>
      </w:r>
      <w:r w:rsidRPr="000B4410">
        <w:rPr>
          <w:rFonts w:asciiTheme="minorHAnsi" w:hAnsiTheme="minorHAnsi" w:cstheme="minorHAnsi"/>
        </w:rPr>
        <w:t xml:space="preserve"> </w:t>
      </w:r>
      <w:r w:rsidRPr="000B4410">
        <w:rPr>
          <w:rFonts w:asciiTheme="minorHAnsi" w:eastAsia="Calibri" w:hAnsiTheme="minorHAnsi" w:cstheme="minorHAnsi"/>
        </w:rPr>
        <w:t>consent.</w:t>
      </w:r>
    </w:p>
    <w:p w14:paraId="30E11EF5" w14:textId="77777777" w:rsidR="003E3C07" w:rsidRPr="000B4410" w:rsidRDefault="003E3C07" w:rsidP="003E3C07">
      <w:pPr>
        <w:pStyle w:val="ListParagraph"/>
        <w:widowControl w:val="0"/>
        <w:numPr>
          <w:ilvl w:val="0"/>
          <w:numId w:val="45"/>
        </w:numPr>
        <w:spacing w:after="0" w:line="240" w:lineRule="auto"/>
        <w:ind w:left="1276" w:hanging="556"/>
        <w:contextualSpacing w:val="0"/>
        <w:rPr>
          <w:rFonts w:asciiTheme="minorHAnsi" w:eastAsia="Calibri" w:hAnsiTheme="minorHAnsi" w:cstheme="minorHAnsi"/>
        </w:rPr>
      </w:pPr>
      <w:r w:rsidRPr="000B4410">
        <w:rPr>
          <w:rFonts w:asciiTheme="minorHAnsi" w:eastAsia="Calibri" w:hAnsiTheme="minorHAnsi" w:cstheme="minorHAnsi"/>
        </w:rPr>
        <w:t xml:space="preserve">If the Company considers any member of the </w:t>
      </w:r>
      <w:r w:rsidR="00BF773A">
        <w:rPr>
          <w:rFonts w:asciiTheme="minorHAnsi" w:eastAsia="Calibri" w:hAnsiTheme="minorHAnsi" w:cstheme="minorHAnsi"/>
        </w:rPr>
        <w:t>Consultant</w:t>
      </w:r>
      <w:r w:rsidRPr="000B4410">
        <w:rPr>
          <w:rFonts w:asciiTheme="minorHAnsi" w:eastAsia="Calibri" w:hAnsiTheme="minorHAnsi" w:cstheme="minorHAnsi"/>
        </w:rPr>
        <w:t xml:space="preserve"> Personnel unsuitable, the Company shall substitute such member as quickly as reasonably possible without direct or indirect charge to the Company with a replacement acceptable to the Company.</w:t>
      </w:r>
    </w:p>
    <w:p w14:paraId="476D6802" w14:textId="77777777" w:rsidR="003E3C07" w:rsidRPr="000B4410" w:rsidRDefault="003E3C07" w:rsidP="000B4410">
      <w:pPr>
        <w:pStyle w:val="ListParagraph"/>
        <w:widowControl w:val="0"/>
        <w:numPr>
          <w:ilvl w:val="0"/>
          <w:numId w:val="45"/>
        </w:numPr>
        <w:spacing w:after="0" w:line="240" w:lineRule="auto"/>
        <w:ind w:left="1276" w:hanging="556"/>
        <w:contextualSpacing w:val="0"/>
        <w:rPr>
          <w:rFonts w:asciiTheme="minorHAnsi" w:eastAsia="Calibri" w:hAnsiTheme="minorHAnsi" w:cstheme="minorHAnsi"/>
        </w:rPr>
      </w:pPr>
      <w:r w:rsidRPr="000B4410">
        <w:rPr>
          <w:rFonts w:asciiTheme="minorHAnsi" w:eastAsia="Calibri" w:hAnsiTheme="minorHAnsi" w:cstheme="minorHAnsi"/>
        </w:rPr>
        <w:t xml:space="preserve">The </w:t>
      </w:r>
      <w:r w:rsidR="00BF773A">
        <w:rPr>
          <w:rFonts w:asciiTheme="minorHAnsi" w:eastAsia="Calibri" w:hAnsiTheme="minorHAnsi" w:cstheme="minorHAnsi"/>
        </w:rPr>
        <w:t>Consultant</w:t>
      </w:r>
      <w:r w:rsidRPr="000B4410">
        <w:rPr>
          <w:rFonts w:asciiTheme="minorHAnsi" w:eastAsia="Calibri" w:hAnsiTheme="minorHAnsi" w:cstheme="minorHAnsi"/>
        </w:rPr>
        <w:t xml:space="preserve"> is responsible for all acts and omissions of the </w:t>
      </w:r>
      <w:r w:rsidR="00BF773A">
        <w:rPr>
          <w:rFonts w:asciiTheme="minorHAnsi" w:eastAsia="Calibri" w:hAnsiTheme="minorHAnsi" w:cstheme="minorHAnsi"/>
        </w:rPr>
        <w:t>Consultant</w:t>
      </w:r>
      <w:r w:rsidRPr="000B4410">
        <w:rPr>
          <w:rFonts w:asciiTheme="minorHAnsi" w:eastAsia="Calibri" w:hAnsiTheme="minorHAnsi" w:cstheme="minorHAnsi"/>
        </w:rPr>
        <w:t xml:space="preserve"> Personnel and for the health, safety and security of such persons and their</w:t>
      </w:r>
      <w:r w:rsidRPr="000B4410">
        <w:rPr>
          <w:rFonts w:asciiTheme="minorHAnsi" w:hAnsiTheme="minorHAnsi" w:cstheme="minorHAnsi"/>
        </w:rPr>
        <w:t xml:space="preserve"> </w:t>
      </w:r>
      <w:r w:rsidRPr="000B4410">
        <w:rPr>
          <w:rFonts w:asciiTheme="minorHAnsi" w:eastAsia="Calibri" w:hAnsiTheme="minorHAnsi" w:cstheme="minorHAnsi"/>
        </w:rPr>
        <w:t>property.</w:t>
      </w:r>
    </w:p>
    <w:p w14:paraId="4B3BE7BF" w14:textId="77777777" w:rsidR="000B4410" w:rsidRPr="000B4410" w:rsidRDefault="000B4410" w:rsidP="000B4410">
      <w:pPr>
        <w:pStyle w:val="ListParagraph"/>
        <w:widowControl w:val="0"/>
        <w:numPr>
          <w:ilvl w:val="0"/>
          <w:numId w:val="0"/>
        </w:numPr>
        <w:spacing w:after="0" w:line="240" w:lineRule="auto"/>
        <w:ind w:left="1276"/>
        <w:contextualSpacing w:val="0"/>
        <w:rPr>
          <w:rFonts w:asciiTheme="minorHAnsi" w:eastAsia="Calibri" w:hAnsiTheme="minorHAnsi" w:cstheme="minorHAnsi"/>
        </w:rPr>
      </w:pPr>
    </w:p>
    <w:p w14:paraId="54366E1E" w14:textId="77777777" w:rsidR="003E3C07" w:rsidRPr="000B4410" w:rsidRDefault="003E3C07" w:rsidP="00B41EC1">
      <w:pPr>
        <w:widowControl w:val="0"/>
        <w:ind w:left="709" w:hanging="709"/>
        <w:rPr>
          <w:rFonts w:asciiTheme="minorHAnsi" w:eastAsia="Calibri" w:hAnsiTheme="minorHAnsi" w:cstheme="minorHAnsi"/>
        </w:rPr>
      </w:pPr>
      <w:r w:rsidRPr="000B4410">
        <w:rPr>
          <w:rFonts w:asciiTheme="minorHAnsi" w:hAnsiTheme="minorHAnsi" w:cstheme="minorHAnsi"/>
        </w:rPr>
        <w:t>14A.</w:t>
      </w:r>
      <w:r w:rsidRPr="000B4410">
        <w:rPr>
          <w:rFonts w:asciiTheme="minorHAnsi" w:hAnsiTheme="minorHAnsi" w:cstheme="minorHAnsi"/>
        </w:rPr>
        <w:tab/>
      </w:r>
      <w:r w:rsidRPr="000B4410">
        <w:rPr>
          <w:rFonts w:asciiTheme="minorHAnsi" w:eastAsia="Calibri" w:hAnsiTheme="minorHAnsi" w:cstheme="minorHAnsi"/>
        </w:rPr>
        <w:t>The following Key Personnel shall perform the Services:</w:t>
      </w:r>
    </w:p>
    <w:p w14:paraId="472B45AC" w14:textId="77777777" w:rsidR="003E3C07" w:rsidRPr="000B4410" w:rsidRDefault="003E3C07" w:rsidP="00B41EC1">
      <w:pPr>
        <w:pStyle w:val="ListParagraph"/>
        <w:widowControl w:val="0"/>
        <w:numPr>
          <w:ilvl w:val="0"/>
          <w:numId w:val="46"/>
        </w:numPr>
        <w:tabs>
          <w:tab w:val="left" w:pos="782"/>
        </w:tabs>
        <w:spacing w:before="240" w:after="120" w:line="240" w:lineRule="auto"/>
        <w:ind w:left="1560" w:hanging="851"/>
        <w:contextualSpacing w:val="0"/>
        <w:outlineLvl w:val="0"/>
        <w:rPr>
          <w:rFonts w:asciiTheme="minorHAnsi" w:eastAsia="Calibri" w:hAnsiTheme="minorHAnsi" w:cstheme="minorHAnsi"/>
        </w:rPr>
      </w:pPr>
      <w:r w:rsidRPr="000B4410">
        <w:rPr>
          <w:rFonts w:asciiTheme="minorHAnsi" w:eastAsia="Calibri" w:hAnsiTheme="minorHAnsi" w:cstheme="minorHAnsi"/>
        </w:rPr>
        <w:t>[</w:t>
      </w:r>
      <w:r w:rsidRPr="000B4410">
        <w:rPr>
          <w:rFonts w:asciiTheme="minorHAnsi" w:eastAsia="Calibri" w:hAnsiTheme="minorHAnsi" w:cstheme="minorHAnsi"/>
          <w:highlight w:val="yellow"/>
        </w:rPr>
        <w:t>insert name</w:t>
      </w:r>
      <w:r w:rsidRPr="000B4410">
        <w:rPr>
          <w:rFonts w:asciiTheme="minorHAnsi" w:eastAsia="Calibri" w:hAnsiTheme="minorHAnsi" w:cstheme="minorHAnsi"/>
        </w:rPr>
        <w:t>]</w:t>
      </w:r>
    </w:p>
    <w:p w14:paraId="621CA9FB" w14:textId="77777777" w:rsidR="003E3C07" w:rsidRPr="000B4410" w:rsidRDefault="003E3C07" w:rsidP="00B41EC1">
      <w:pPr>
        <w:pStyle w:val="ListParagraph"/>
        <w:widowControl w:val="0"/>
        <w:numPr>
          <w:ilvl w:val="0"/>
          <w:numId w:val="46"/>
        </w:numPr>
        <w:tabs>
          <w:tab w:val="left" w:pos="782"/>
        </w:tabs>
        <w:spacing w:before="240" w:after="120" w:line="240" w:lineRule="auto"/>
        <w:ind w:left="1560" w:hanging="851"/>
        <w:contextualSpacing w:val="0"/>
        <w:outlineLvl w:val="0"/>
        <w:rPr>
          <w:rFonts w:asciiTheme="minorHAnsi" w:eastAsia="Calibri" w:hAnsiTheme="minorHAnsi" w:cstheme="minorHAnsi"/>
        </w:rPr>
      </w:pPr>
      <w:r w:rsidRPr="000B4410">
        <w:rPr>
          <w:rFonts w:asciiTheme="minorHAnsi" w:eastAsia="Calibri" w:hAnsiTheme="minorHAnsi" w:cstheme="minorHAnsi"/>
        </w:rPr>
        <w:t>[</w:t>
      </w:r>
      <w:r w:rsidRPr="000B4410">
        <w:rPr>
          <w:rFonts w:asciiTheme="minorHAnsi" w:eastAsia="Calibri" w:hAnsiTheme="minorHAnsi" w:cstheme="minorHAnsi"/>
          <w:highlight w:val="yellow"/>
        </w:rPr>
        <w:t>insert name</w:t>
      </w:r>
      <w:r w:rsidRPr="000B4410">
        <w:rPr>
          <w:rFonts w:asciiTheme="minorHAnsi" w:eastAsia="Calibri" w:hAnsiTheme="minorHAnsi" w:cstheme="minorHAnsi"/>
        </w:rPr>
        <w:t>]</w:t>
      </w:r>
    </w:p>
    <w:p w14:paraId="00B1DB81" w14:textId="77777777" w:rsidR="003E3C07" w:rsidRPr="000B4410" w:rsidRDefault="003E3C07" w:rsidP="00B41EC1">
      <w:pPr>
        <w:pStyle w:val="ListParagraph"/>
        <w:widowControl w:val="0"/>
        <w:numPr>
          <w:ilvl w:val="0"/>
          <w:numId w:val="46"/>
        </w:numPr>
        <w:tabs>
          <w:tab w:val="left" w:pos="782"/>
        </w:tabs>
        <w:spacing w:before="240" w:after="120" w:line="240" w:lineRule="auto"/>
        <w:ind w:left="1560" w:hanging="851"/>
        <w:contextualSpacing w:val="0"/>
        <w:outlineLvl w:val="0"/>
        <w:rPr>
          <w:rFonts w:asciiTheme="minorHAnsi" w:eastAsia="Calibri" w:hAnsiTheme="minorHAnsi" w:cstheme="minorHAnsi"/>
        </w:rPr>
      </w:pPr>
      <w:r w:rsidRPr="000B4410">
        <w:rPr>
          <w:rFonts w:asciiTheme="minorHAnsi" w:eastAsia="Calibri" w:hAnsiTheme="minorHAnsi" w:cstheme="minorHAnsi"/>
        </w:rPr>
        <w:t>[</w:t>
      </w:r>
      <w:r w:rsidRPr="000B4410">
        <w:rPr>
          <w:rFonts w:asciiTheme="minorHAnsi" w:eastAsia="Calibri" w:hAnsiTheme="minorHAnsi" w:cstheme="minorHAnsi"/>
          <w:highlight w:val="yellow"/>
        </w:rPr>
        <w:t>insert name</w:t>
      </w:r>
      <w:r w:rsidRPr="000B4410">
        <w:rPr>
          <w:rFonts w:asciiTheme="minorHAnsi" w:eastAsia="Calibri" w:hAnsiTheme="minorHAnsi" w:cstheme="minorHAnsi"/>
        </w:rPr>
        <w:t>]</w:t>
      </w:r>
    </w:p>
    <w:p w14:paraId="423E84C2" w14:textId="77777777" w:rsidR="003E3C07" w:rsidRPr="000B4410" w:rsidRDefault="003E3C07" w:rsidP="00B41EC1">
      <w:pPr>
        <w:pStyle w:val="ListParagraph"/>
        <w:widowControl w:val="0"/>
        <w:numPr>
          <w:ilvl w:val="0"/>
          <w:numId w:val="46"/>
        </w:numPr>
        <w:tabs>
          <w:tab w:val="left" w:pos="782"/>
        </w:tabs>
        <w:spacing w:before="240" w:after="120" w:line="240" w:lineRule="auto"/>
        <w:ind w:left="1560" w:hanging="851"/>
        <w:contextualSpacing w:val="0"/>
        <w:outlineLvl w:val="0"/>
        <w:rPr>
          <w:rFonts w:asciiTheme="minorHAnsi" w:eastAsia="Calibri" w:hAnsiTheme="minorHAnsi" w:cstheme="minorHAnsi"/>
        </w:rPr>
      </w:pPr>
      <w:r w:rsidRPr="000B4410">
        <w:rPr>
          <w:rFonts w:asciiTheme="minorHAnsi" w:eastAsia="Calibri" w:hAnsiTheme="minorHAnsi" w:cstheme="minorHAnsi"/>
        </w:rPr>
        <w:t>[</w:t>
      </w:r>
      <w:r w:rsidRPr="000B4410">
        <w:rPr>
          <w:rFonts w:asciiTheme="minorHAnsi" w:eastAsia="Calibri" w:hAnsiTheme="minorHAnsi" w:cstheme="minorHAnsi"/>
          <w:highlight w:val="yellow"/>
        </w:rPr>
        <w:t>insert name</w:t>
      </w:r>
      <w:r w:rsidRPr="000B4410">
        <w:rPr>
          <w:rFonts w:asciiTheme="minorHAnsi" w:eastAsia="Calibri" w:hAnsiTheme="minorHAnsi" w:cstheme="minorHAnsi"/>
        </w:rPr>
        <w:t>]</w:t>
      </w:r>
    </w:p>
    <w:p w14:paraId="7377D659" w14:textId="77777777" w:rsidR="003E3C07" w:rsidRPr="000B4410" w:rsidRDefault="003E3C07" w:rsidP="003E3C07">
      <w:pPr>
        <w:widowControl w:val="0"/>
        <w:tabs>
          <w:tab w:val="left" w:pos="782"/>
        </w:tabs>
        <w:ind w:left="720"/>
        <w:outlineLvl w:val="0"/>
        <w:rPr>
          <w:rFonts w:asciiTheme="minorHAnsi" w:eastAsia="Calibri" w:hAnsiTheme="minorHAnsi" w:cstheme="minorHAnsi"/>
        </w:rPr>
      </w:pPr>
      <w:r w:rsidRPr="000B4410">
        <w:rPr>
          <w:rFonts w:asciiTheme="minorHAnsi" w:eastAsia="Calibri" w:hAnsiTheme="minorHAnsi" w:cstheme="minorHAnsi"/>
        </w:rPr>
        <w:t xml:space="preserve">and/or such other individuals that the parties may agree in writing from time to time should be Key Personnel for the purposes of this Agreement. </w:t>
      </w:r>
    </w:p>
    <w:p w14:paraId="576711C3" w14:textId="77777777" w:rsidR="003E3C07" w:rsidRPr="000B4410" w:rsidRDefault="003E3C07" w:rsidP="003E3C07">
      <w:pPr>
        <w:pStyle w:val="Untitledsubclause1"/>
        <w:numPr>
          <w:ilvl w:val="0"/>
          <w:numId w:val="40"/>
        </w:numPr>
        <w:spacing w:before="0" w:after="0" w:line="240" w:lineRule="auto"/>
        <w:ind w:left="709" w:hanging="709"/>
        <w:rPr>
          <w:rFonts w:asciiTheme="minorHAnsi" w:eastAsia="Calibri" w:hAnsiTheme="minorHAnsi" w:cstheme="minorHAnsi"/>
          <w:szCs w:val="22"/>
        </w:rPr>
      </w:pPr>
      <w:r w:rsidRPr="000B4410">
        <w:rPr>
          <w:rFonts w:asciiTheme="minorHAnsi" w:eastAsia="Calibri" w:hAnsiTheme="minorHAnsi" w:cstheme="minorHAnsi"/>
          <w:szCs w:val="22"/>
        </w:rPr>
        <w:t xml:space="preserve">The </w:t>
      </w:r>
      <w:r w:rsidR="00BF773A">
        <w:rPr>
          <w:rFonts w:asciiTheme="minorHAnsi" w:eastAsia="Calibri" w:hAnsiTheme="minorHAnsi" w:cstheme="minorHAnsi"/>
          <w:szCs w:val="22"/>
        </w:rPr>
        <w:t>Consultant</w:t>
      </w:r>
      <w:r w:rsidRPr="000B4410">
        <w:rPr>
          <w:rFonts w:asciiTheme="minorHAnsi" w:eastAsia="Calibri" w:hAnsiTheme="minorHAnsi" w:cstheme="minorHAnsi"/>
          <w:szCs w:val="22"/>
        </w:rPr>
        <w:t xml:space="preserve"> shall, and shall procure that the </w:t>
      </w:r>
      <w:r w:rsidR="00BF773A">
        <w:rPr>
          <w:rFonts w:asciiTheme="minorHAnsi" w:hAnsiTheme="minorHAnsi" w:cstheme="minorHAnsi"/>
          <w:szCs w:val="22"/>
        </w:rPr>
        <w:t>Consultant</w:t>
      </w:r>
      <w:r w:rsidRPr="000B4410">
        <w:rPr>
          <w:rFonts w:asciiTheme="minorHAnsi" w:eastAsia="Calibri" w:hAnsiTheme="minorHAnsi" w:cstheme="minorHAnsi"/>
          <w:szCs w:val="22"/>
        </w:rPr>
        <w:t xml:space="preserve"> Personnel</w:t>
      </w:r>
      <w:r w:rsidRPr="000B4410">
        <w:rPr>
          <w:rFonts w:asciiTheme="minorHAnsi" w:hAnsiTheme="minorHAnsi" w:cstheme="minorHAnsi"/>
          <w:szCs w:val="22"/>
        </w:rPr>
        <w:t xml:space="preserve"> shall</w:t>
      </w:r>
      <w:r w:rsidRPr="000B4410">
        <w:rPr>
          <w:rFonts w:asciiTheme="minorHAnsi" w:eastAsia="Calibri" w:hAnsiTheme="minorHAnsi" w:cstheme="minorHAnsi"/>
          <w:szCs w:val="22"/>
        </w:rPr>
        <w:t xml:space="preserve">, take all necessary steps to ensure that all data or information belonging to the Company which comes into its </w:t>
      </w:r>
      <w:r w:rsidRPr="000B4410">
        <w:rPr>
          <w:rFonts w:asciiTheme="minorHAnsi" w:eastAsia="Calibri" w:hAnsiTheme="minorHAnsi" w:cstheme="minorHAnsi"/>
          <w:szCs w:val="22"/>
        </w:rPr>
        <w:lastRenderedPageBreak/>
        <w:t xml:space="preserve">possession or control </w:t>
      </w:r>
      <w:proofErr w:type="gramStart"/>
      <w:r w:rsidRPr="000B4410">
        <w:rPr>
          <w:rFonts w:asciiTheme="minorHAnsi" w:eastAsia="Calibri" w:hAnsiTheme="minorHAnsi" w:cstheme="minorHAnsi"/>
          <w:szCs w:val="22"/>
        </w:rPr>
        <w:t>in the course of</w:t>
      </w:r>
      <w:proofErr w:type="gramEnd"/>
      <w:r w:rsidRPr="000B4410">
        <w:rPr>
          <w:rFonts w:asciiTheme="minorHAnsi" w:eastAsia="Calibri" w:hAnsiTheme="minorHAnsi" w:cstheme="minorHAnsi"/>
          <w:szCs w:val="22"/>
        </w:rPr>
        <w:t xml:space="preserve"> providing the Services is protected in accordance with the Company’s information security policies, and in particular the </w:t>
      </w:r>
      <w:r w:rsidR="00BF773A">
        <w:rPr>
          <w:rFonts w:asciiTheme="minorHAnsi" w:eastAsia="Calibri" w:hAnsiTheme="minorHAnsi" w:cstheme="minorHAnsi"/>
          <w:szCs w:val="22"/>
        </w:rPr>
        <w:t>Consultant</w:t>
      </w:r>
      <w:r w:rsidRPr="000B4410">
        <w:rPr>
          <w:rFonts w:asciiTheme="minorHAnsi" w:eastAsia="Calibri" w:hAnsiTheme="minorHAnsi" w:cstheme="minorHAnsi"/>
          <w:szCs w:val="22"/>
        </w:rPr>
        <w:t xml:space="preserve"> shall:</w:t>
      </w:r>
    </w:p>
    <w:p w14:paraId="28214261" w14:textId="77777777" w:rsidR="003E3C07" w:rsidRPr="000B4410" w:rsidRDefault="003E3C07" w:rsidP="003E3C07">
      <w:pPr>
        <w:pStyle w:val="Untitledsubclause1"/>
        <w:numPr>
          <w:ilvl w:val="0"/>
          <w:numId w:val="0"/>
        </w:numPr>
        <w:spacing w:before="0" w:after="0" w:line="240" w:lineRule="auto"/>
        <w:ind w:left="822"/>
        <w:jc w:val="right"/>
        <w:rPr>
          <w:rFonts w:asciiTheme="minorHAnsi" w:eastAsia="Calibri" w:hAnsiTheme="minorHAnsi" w:cstheme="minorHAnsi"/>
          <w:szCs w:val="22"/>
        </w:rPr>
      </w:pPr>
    </w:p>
    <w:p w14:paraId="1EFC433B" w14:textId="77777777" w:rsidR="003E3C07" w:rsidRPr="000B4410" w:rsidRDefault="003E3C07" w:rsidP="003E3C07">
      <w:pPr>
        <w:pStyle w:val="Untitledsubclause2"/>
        <w:numPr>
          <w:ilvl w:val="0"/>
          <w:numId w:val="50"/>
        </w:numPr>
        <w:spacing w:after="0" w:line="240" w:lineRule="auto"/>
        <w:rPr>
          <w:rFonts w:asciiTheme="minorHAnsi" w:eastAsiaTheme="minorHAnsi" w:hAnsiTheme="minorHAnsi" w:cstheme="minorHAnsi"/>
          <w:szCs w:val="22"/>
        </w:rPr>
      </w:pPr>
      <w:r w:rsidRPr="000B4410">
        <w:rPr>
          <w:rFonts w:asciiTheme="minorHAnsi" w:eastAsiaTheme="minorHAnsi" w:hAnsiTheme="minorHAnsi" w:cstheme="minorHAnsi"/>
          <w:szCs w:val="22"/>
        </w:rPr>
        <w:t>take all necessary precautions to avoid the introduction of any malware that could affect the Services and consequently the Company’s</w:t>
      </w:r>
      <w:r w:rsidRPr="000B4410">
        <w:rPr>
          <w:rFonts w:asciiTheme="minorHAnsi" w:eastAsia="Calibri" w:hAnsiTheme="minorHAnsi" w:cstheme="minorHAnsi"/>
          <w:szCs w:val="22"/>
        </w:rPr>
        <w:t xml:space="preserve"> systems </w:t>
      </w:r>
      <w:r w:rsidRPr="000B4410">
        <w:rPr>
          <w:rFonts w:asciiTheme="minorHAnsi" w:eastAsiaTheme="minorHAnsi" w:hAnsiTheme="minorHAnsi" w:cstheme="minorHAnsi"/>
          <w:szCs w:val="22"/>
        </w:rPr>
        <w:t xml:space="preserve">and will take appropriate measures should it discover the existence of any malware of any </w:t>
      </w:r>
      <w:proofErr w:type="gramStart"/>
      <w:r w:rsidRPr="000B4410">
        <w:rPr>
          <w:rFonts w:asciiTheme="minorHAnsi" w:eastAsiaTheme="minorHAnsi" w:hAnsiTheme="minorHAnsi" w:cstheme="minorHAnsi"/>
          <w:szCs w:val="22"/>
        </w:rPr>
        <w:t>kind;</w:t>
      </w:r>
      <w:proofErr w:type="gramEnd"/>
    </w:p>
    <w:p w14:paraId="4EABE68E" w14:textId="77777777" w:rsidR="003E3C07" w:rsidRPr="000B4410" w:rsidRDefault="003E3C07" w:rsidP="003E3C07">
      <w:pPr>
        <w:pStyle w:val="Untitledsubclause2"/>
        <w:numPr>
          <w:ilvl w:val="0"/>
          <w:numId w:val="50"/>
        </w:numPr>
        <w:spacing w:after="0" w:line="240" w:lineRule="auto"/>
        <w:rPr>
          <w:rFonts w:asciiTheme="minorHAnsi" w:eastAsiaTheme="minorHAnsi" w:hAnsiTheme="minorHAnsi" w:cstheme="minorHAnsi"/>
          <w:szCs w:val="22"/>
        </w:rPr>
      </w:pPr>
      <w:r w:rsidRPr="000B4410">
        <w:rPr>
          <w:rFonts w:asciiTheme="minorHAnsi" w:eastAsiaTheme="minorHAnsi" w:hAnsiTheme="minorHAnsi" w:cstheme="minorHAnsi"/>
          <w:szCs w:val="22"/>
        </w:rPr>
        <w:t xml:space="preserve">conduct adequate IT security testing and install appropriate anti-virus </w:t>
      </w:r>
      <w:proofErr w:type="gramStart"/>
      <w:r w:rsidRPr="000B4410">
        <w:rPr>
          <w:rFonts w:asciiTheme="minorHAnsi" w:eastAsiaTheme="minorHAnsi" w:hAnsiTheme="minorHAnsi" w:cstheme="minorHAnsi"/>
          <w:szCs w:val="22"/>
        </w:rPr>
        <w:t>systems;</w:t>
      </w:r>
      <w:proofErr w:type="gramEnd"/>
    </w:p>
    <w:p w14:paraId="33B8B14D" w14:textId="77777777" w:rsidR="003E3C07" w:rsidRPr="000B4410" w:rsidRDefault="003E3C07" w:rsidP="003E3C07">
      <w:pPr>
        <w:pStyle w:val="Untitledsubclause2"/>
        <w:numPr>
          <w:ilvl w:val="0"/>
          <w:numId w:val="50"/>
        </w:numPr>
        <w:spacing w:after="0" w:line="240" w:lineRule="auto"/>
        <w:rPr>
          <w:rFonts w:asciiTheme="minorHAnsi" w:eastAsia="Calibri" w:hAnsiTheme="minorHAnsi" w:cstheme="minorHAnsi"/>
          <w:szCs w:val="22"/>
        </w:rPr>
      </w:pPr>
      <w:r w:rsidRPr="000B4410">
        <w:rPr>
          <w:rFonts w:asciiTheme="minorHAnsi" w:eastAsia="Calibri" w:hAnsiTheme="minorHAnsi" w:cstheme="minorHAnsi"/>
          <w:szCs w:val="22"/>
        </w:rPr>
        <w:t xml:space="preserve">take all necessary precautions to avoid the intrusion of any unauthorised persons or systems that could affect the Services and subsequently the Company’s </w:t>
      </w:r>
      <w:proofErr w:type="gramStart"/>
      <w:r w:rsidRPr="000B4410">
        <w:rPr>
          <w:rFonts w:asciiTheme="minorHAnsi" w:eastAsia="Calibri" w:hAnsiTheme="minorHAnsi" w:cstheme="minorHAnsi"/>
          <w:szCs w:val="22"/>
        </w:rPr>
        <w:t>systems;</w:t>
      </w:r>
      <w:proofErr w:type="gramEnd"/>
    </w:p>
    <w:p w14:paraId="4F769709" w14:textId="77777777" w:rsidR="003E3C07" w:rsidRPr="000B4410" w:rsidRDefault="003E3C07" w:rsidP="003E3C07">
      <w:pPr>
        <w:pStyle w:val="Untitledsubclause2"/>
        <w:numPr>
          <w:ilvl w:val="0"/>
          <w:numId w:val="50"/>
        </w:numPr>
        <w:spacing w:after="0" w:line="240" w:lineRule="auto"/>
        <w:rPr>
          <w:rFonts w:asciiTheme="minorHAnsi" w:eastAsia="Calibri" w:hAnsiTheme="minorHAnsi" w:cstheme="minorHAnsi"/>
          <w:szCs w:val="22"/>
        </w:rPr>
      </w:pPr>
      <w:r w:rsidRPr="000B4410">
        <w:rPr>
          <w:rFonts w:asciiTheme="minorHAnsi" w:eastAsia="Calibri" w:hAnsiTheme="minorHAnsi" w:cstheme="minorHAnsi"/>
          <w:szCs w:val="22"/>
        </w:rPr>
        <w:t xml:space="preserve">take all the necessary security measures regarding </w:t>
      </w:r>
      <w:r w:rsidRPr="000B4410">
        <w:rPr>
          <w:rFonts w:asciiTheme="minorHAnsi" w:eastAsiaTheme="minorHAnsi" w:hAnsiTheme="minorHAnsi" w:cstheme="minorHAnsi"/>
          <w:szCs w:val="22"/>
        </w:rPr>
        <w:t xml:space="preserve">the </w:t>
      </w:r>
      <w:r w:rsidR="00BF773A">
        <w:rPr>
          <w:rFonts w:asciiTheme="minorHAnsi" w:eastAsiaTheme="minorHAnsi" w:hAnsiTheme="minorHAnsi" w:cstheme="minorHAnsi"/>
          <w:szCs w:val="22"/>
        </w:rPr>
        <w:t>Consultant</w:t>
      </w:r>
      <w:r w:rsidRPr="000B4410">
        <w:rPr>
          <w:rFonts w:asciiTheme="minorHAnsi" w:eastAsiaTheme="minorHAnsi" w:hAnsiTheme="minorHAnsi" w:cstheme="minorHAnsi"/>
          <w:szCs w:val="22"/>
        </w:rPr>
        <w:t>’s</w:t>
      </w:r>
      <w:r w:rsidRPr="000B4410">
        <w:rPr>
          <w:rFonts w:asciiTheme="minorHAnsi" w:eastAsia="Calibri" w:hAnsiTheme="minorHAnsi" w:cstheme="minorHAnsi"/>
          <w:szCs w:val="22"/>
        </w:rPr>
        <w:t xml:space="preserve"> Personnel in order to avoid any unauthorised access to Confidential </w:t>
      </w:r>
      <w:proofErr w:type="gramStart"/>
      <w:r w:rsidRPr="000B4410">
        <w:rPr>
          <w:rFonts w:asciiTheme="minorHAnsi" w:eastAsia="Calibri" w:hAnsiTheme="minorHAnsi" w:cstheme="minorHAnsi"/>
          <w:szCs w:val="22"/>
        </w:rPr>
        <w:t>Information;</w:t>
      </w:r>
      <w:proofErr w:type="gramEnd"/>
    </w:p>
    <w:p w14:paraId="138D19BA" w14:textId="77777777" w:rsidR="003E3C07" w:rsidRPr="000B4410" w:rsidRDefault="003E3C07" w:rsidP="003E3C07">
      <w:pPr>
        <w:pStyle w:val="Untitledsubclause2"/>
        <w:numPr>
          <w:ilvl w:val="0"/>
          <w:numId w:val="50"/>
        </w:numPr>
        <w:spacing w:after="0" w:line="240" w:lineRule="auto"/>
        <w:rPr>
          <w:rFonts w:asciiTheme="minorHAnsi" w:eastAsia="Calibri" w:hAnsiTheme="minorHAnsi" w:cstheme="minorHAnsi"/>
          <w:szCs w:val="22"/>
        </w:rPr>
      </w:pPr>
      <w:r w:rsidRPr="000B4410">
        <w:rPr>
          <w:rFonts w:asciiTheme="minorHAnsi" w:eastAsia="Calibri" w:hAnsiTheme="minorHAnsi" w:cstheme="minorHAnsi"/>
          <w:szCs w:val="22"/>
        </w:rPr>
        <w:t xml:space="preserve">take appropriate measures should it note the existence of any </w:t>
      </w:r>
      <w:proofErr w:type="gramStart"/>
      <w:r w:rsidRPr="000B4410">
        <w:rPr>
          <w:rFonts w:asciiTheme="minorHAnsi" w:eastAsia="Calibri" w:hAnsiTheme="minorHAnsi" w:cstheme="minorHAnsi"/>
          <w:szCs w:val="22"/>
        </w:rPr>
        <w:t>viruses;</w:t>
      </w:r>
      <w:proofErr w:type="gramEnd"/>
    </w:p>
    <w:p w14:paraId="2720A5CD" w14:textId="77777777" w:rsidR="003E3C07" w:rsidRPr="000B4410" w:rsidRDefault="003E3C07" w:rsidP="003E3C07">
      <w:pPr>
        <w:pStyle w:val="Untitledsubclause2"/>
        <w:numPr>
          <w:ilvl w:val="0"/>
          <w:numId w:val="50"/>
        </w:numPr>
        <w:spacing w:after="0" w:line="240" w:lineRule="auto"/>
        <w:rPr>
          <w:rFonts w:asciiTheme="minorHAnsi" w:eastAsia="Calibri" w:hAnsiTheme="minorHAnsi" w:cstheme="minorHAnsi"/>
          <w:szCs w:val="22"/>
        </w:rPr>
      </w:pPr>
      <w:r w:rsidRPr="000B4410">
        <w:rPr>
          <w:rFonts w:asciiTheme="minorHAnsi" w:eastAsia="Calibri" w:hAnsiTheme="minorHAnsi" w:cstheme="minorHAnsi"/>
          <w:szCs w:val="22"/>
        </w:rPr>
        <w:t xml:space="preserve">conduct adequate tests and ensure the level of traceability of </w:t>
      </w:r>
      <w:proofErr w:type="gramStart"/>
      <w:r w:rsidRPr="000B4410">
        <w:rPr>
          <w:rFonts w:asciiTheme="minorHAnsi" w:eastAsia="Calibri" w:hAnsiTheme="minorHAnsi" w:cstheme="minorHAnsi"/>
          <w:szCs w:val="22"/>
        </w:rPr>
        <w:t>access;</w:t>
      </w:r>
      <w:proofErr w:type="gramEnd"/>
    </w:p>
    <w:p w14:paraId="2A8569EA" w14:textId="77777777" w:rsidR="003E3C07" w:rsidRPr="000B4410" w:rsidRDefault="003E3C07" w:rsidP="003E3C07">
      <w:pPr>
        <w:pStyle w:val="Untitledsubclause2"/>
        <w:numPr>
          <w:ilvl w:val="0"/>
          <w:numId w:val="50"/>
        </w:numPr>
        <w:spacing w:after="0" w:line="240" w:lineRule="auto"/>
        <w:rPr>
          <w:rFonts w:asciiTheme="minorHAnsi" w:eastAsia="Calibri" w:hAnsiTheme="minorHAnsi" w:cstheme="minorHAnsi"/>
          <w:szCs w:val="22"/>
        </w:rPr>
      </w:pPr>
      <w:r w:rsidRPr="000B4410">
        <w:rPr>
          <w:rFonts w:asciiTheme="minorHAnsi" w:eastAsia="Calibri" w:hAnsiTheme="minorHAnsi" w:cstheme="minorHAnsi"/>
          <w:szCs w:val="22"/>
        </w:rPr>
        <w:t xml:space="preserve">inform the Company immediately in the event of any third-party unauthorised access, of the introduction of malware, and any usage that does not comply with the scope of the </w:t>
      </w:r>
      <w:proofErr w:type="gramStart"/>
      <w:r w:rsidRPr="000B4410">
        <w:rPr>
          <w:rFonts w:asciiTheme="minorHAnsi" w:eastAsia="Calibri" w:hAnsiTheme="minorHAnsi" w:cstheme="minorHAnsi"/>
          <w:szCs w:val="22"/>
        </w:rPr>
        <w:t>Services;</w:t>
      </w:r>
      <w:proofErr w:type="gramEnd"/>
    </w:p>
    <w:p w14:paraId="5B3CF193" w14:textId="77777777" w:rsidR="003E3C07" w:rsidRPr="000B4410" w:rsidRDefault="003E3C07" w:rsidP="003E3C07">
      <w:pPr>
        <w:pStyle w:val="Untitledsubclause2"/>
        <w:numPr>
          <w:ilvl w:val="0"/>
          <w:numId w:val="50"/>
        </w:numPr>
        <w:spacing w:after="0" w:line="240" w:lineRule="auto"/>
        <w:rPr>
          <w:rFonts w:asciiTheme="minorHAnsi" w:eastAsia="Arial Unicode MS" w:hAnsiTheme="minorHAnsi" w:cstheme="minorHAnsi"/>
          <w:szCs w:val="22"/>
          <w:u w:color="000000"/>
          <w:bdr w:val="nil"/>
          <w:lang w:val="en-US" w:eastAsia="zh-CN"/>
        </w:rPr>
      </w:pPr>
      <w:r w:rsidRPr="000B4410">
        <w:rPr>
          <w:rFonts w:asciiTheme="minorHAnsi" w:eastAsiaTheme="minorHAnsi" w:hAnsiTheme="minorHAnsi" w:cstheme="minorHAnsi"/>
          <w:szCs w:val="22"/>
        </w:rPr>
        <w:t xml:space="preserve">take all necessary precautions at the infrastructure level </w:t>
      </w:r>
      <w:proofErr w:type="gramStart"/>
      <w:r w:rsidRPr="000B4410">
        <w:rPr>
          <w:rFonts w:asciiTheme="minorHAnsi" w:eastAsiaTheme="minorHAnsi" w:hAnsiTheme="minorHAnsi" w:cstheme="minorHAnsi"/>
          <w:szCs w:val="22"/>
        </w:rPr>
        <w:t>in order to</w:t>
      </w:r>
      <w:proofErr w:type="gramEnd"/>
      <w:r w:rsidRPr="000B4410">
        <w:rPr>
          <w:rFonts w:asciiTheme="minorHAnsi" w:eastAsiaTheme="minorHAnsi" w:hAnsiTheme="minorHAnsi" w:cstheme="minorHAnsi"/>
          <w:szCs w:val="22"/>
        </w:rPr>
        <w:t xml:space="preserve"> protect the integrity of the </w:t>
      </w:r>
      <w:r w:rsidRPr="000B4410">
        <w:rPr>
          <w:rFonts w:asciiTheme="minorHAnsi" w:eastAsia="Arial Unicode MS" w:hAnsiTheme="minorHAnsi" w:cstheme="minorHAnsi"/>
          <w:szCs w:val="22"/>
          <w:u w:color="000000"/>
          <w:bdr w:val="nil"/>
          <w:lang w:val="en-US" w:eastAsia="zh-CN"/>
        </w:rPr>
        <w:t xml:space="preserve">Confidential Information; and </w:t>
      </w:r>
    </w:p>
    <w:p w14:paraId="4C0C7DC0" w14:textId="77777777" w:rsidR="003E3C07" w:rsidRPr="000B4410" w:rsidRDefault="003E3C07" w:rsidP="003E3C07">
      <w:pPr>
        <w:pStyle w:val="Untitledsubclause2"/>
        <w:numPr>
          <w:ilvl w:val="0"/>
          <w:numId w:val="50"/>
        </w:numPr>
        <w:spacing w:after="0" w:line="240" w:lineRule="auto"/>
        <w:rPr>
          <w:rFonts w:asciiTheme="minorHAnsi" w:eastAsia="Arial Unicode MS" w:hAnsiTheme="minorHAnsi" w:cstheme="minorHAnsi"/>
          <w:szCs w:val="22"/>
          <w:u w:color="000000"/>
          <w:bdr w:val="nil"/>
          <w:lang w:val="en-US" w:eastAsia="zh-CN"/>
        </w:rPr>
      </w:pPr>
      <w:r w:rsidRPr="000B4410">
        <w:rPr>
          <w:rFonts w:asciiTheme="minorHAnsi" w:hAnsiTheme="minorHAnsi" w:cstheme="minorHAnsi"/>
          <w:szCs w:val="22"/>
          <w:u w:color="000000"/>
          <w:lang w:eastAsia="zh-CN"/>
        </w:rPr>
        <w:t>implement, in the required timeframe, all necessary actions following the observation of a lack of security originating from an audit or permanent monitoring process.</w:t>
      </w:r>
    </w:p>
    <w:p w14:paraId="1641176D" w14:textId="77777777" w:rsidR="003E3C07" w:rsidRPr="000B4410" w:rsidRDefault="003E3C07" w:rsidP="003E3C07">
      <w:pPr>
        <w:ind w:left="709" w:hanging="709"/>
        <w:rPr>
          <w:rFonts w:asciiTheme="minorHAnsi" w:hAnsiTheme="minorHAnsi" w:cstheme="minorHAnsi"/>
          <w:color w:val="000000"/>
          <w:u w:color="000000"/>
          <w:lang w:eastAsia="zh-CN"/>
        </w:rPr>
      </w:pPr>
    </w:p>
    <w:p w14:paraId="5A2C80EB" w14:textId="77777777" w:rsidR="003E3C07" w:rsidRPr="000B4410" w:rsidRDefault="003E3C07" w:rsidP="003E3C07">
      <w:pPr>
        <w:pStyle w:val="ListParagraph"/>
        <w:widowControl w:val="0"/>
        <w:numPr>
          <w:ilvl w:val="0"/>
          <w:numId w:val="40"/>
        </w:numPr>
        <w:spacing w:after="0" w:line="240" w:lineRule="auto"/>
        <w:ind w:left="709" w:hanging="709"/>
        <w:rPr>
          <w:rFonts w:asciiTheme="minorHAnsi" w:hAnsiTheme="minorHAnsi" w:cstheme="minorHAnsi"/>
        </w:rPr>
      </w:pPr>
      <w:r w:rsidRPr="000B4410">
        <w:rPr>
          <w:rFonts w:asciiTheme="minorHAnsi" w:hAnsiTheme="minorHAnsi" w:cstheme="minorHAnsi"/>
        </w:rPr>
        <w:t xml:space="preserve">For the purposes of this Schedule 3: </w:t>
      </w:r>
    </w:p>
    <w:p w14:paraId="785AACC8" w14:textId="77777777" w:rsidR="003E3C07" w:rsidRPr="000B4410" w:rsidRDefault="003E3C07" w:rsidP="003E3C07">
      <w:pPr>
        <w:pStyle w:val="ListParagraph"/>
        <w:widowControl w:val="0"/>
        <w:numPr>
          <w:ilvl w:val="0"/>
          <w:numId w:val="41"/>
        </w:numPr>
        <w:spacing w:after="0" w:line="240" w:lineRule="auto"/>
        <w:ind w:left="1276" w:hanging="556"/>
        <w:rPr>
          <w:rFonts w:asciiTheme="minorHAnsi" w:hAnsiTheme="minorHAnsi" w:cstheme="minorHAnsi"/>
        </w:rPr>
      </w:pPr>
      <w:r w:rsidRPr="000B4410">
        <w:rPr>
          <w:rFonts w:asciiTheme="minorHAnsi" w:hAnsiTheme="minorHAnsi" w:cstheme="minorHAnsi"/>
        </w:rPr>
        <w:t xml:space="preserve"> </w:t>
      </w:r>
      <w:r w:rsidR="000B4410">
        <w:rPr>
          <w:rFonts w:asciiTheme="minorHAnsi" w:hAnsiTheme="minorHAnsi" w:cstheme="minorHAnsi"/>
        </w:rPr>
        <w:t>“</w:t>
      </w:r>
      <w:r w:rsidR="00BF773A">
        <w:rPr>
          <w:rFonts w:asciiTheme="minorHAnsi" w:hAnsiTheme="minorHAnsi" w:cstheme="minorHAnsi"/>
        </w:rPr>
        <w:t>Consultant</w:t>
      </w:r>
      <w:r w:rsidRPr="000B4410">
        <w:rPr>
          <w:rFonts w:asciiTheme="minorHAnsi" w:hAnsiTheme="minorHAnsi" w:cstheme="minorHAnsi"/>
        </w:rPr>
        <w:t xml:space="preserve"> Personnel</w:t>
      </w:r>
      <w:r w:rsidR="000B4410">
        <w:rPr>
          <w:rFonts w:asciiTheme="minorHAnsi" w:hAnsiTheme="minorHAnsi" w:cstheme="minorHAnsi"/>
        </w:rPr>
        <w:t>”</w:t>
      </w:r>
      <w:r w:rsidRPr="000B4410">
        <w:rPr>
          <w:rFonts w:asciiTheme="minorHAnsi" w:hAnsiTheme="minorHAnsi" w:cstheme="minorHAnsi"/>
        </w:rPr>
        <w:t xml:space="preserve"> means any person instructed pursuant to this Agreement to perform the Services.</w:t>
      </w:r>
    </w:p>
    <w:p w14:paraId="49A366B2" w14:textId="77777777" w:rsidR="003E3C07" w:rsidRPr="000B4410" w:rsidRDefault="000B4410" w:rsidP="003E3C07">
      <w:pPr>
        <w:pStyle w:val="ListParagraph"/>
        <w:widowControl w:val="0"/>
        <w:numPr>
          <w:ilvl w:val="0"/>
          <w:numId w:val="41"/>
        </w:numPr>
        <w:spacing w:after="0" w:line="240" w:lineRule="auto"/>
        <w:ind w:left="1276" w:hanging="556"/>
        <w:rPr>
          <w:rFonts w:asciiTheme="minorHAnsi" w:hAnsiTheme="minorHAnsi" w:cstheme="minorHAnsi"/>
        </w:rPr>
      </w:pPr>
      <w:r>
        <w:rPr>
          <w:rFonts w:asciiTheme="minorHAnsi" w:hAnsiTheme="minorHAnsi" w:cstheme="minorHAnsi"/>
        </w:rPr>
        <w:t>“</w:t>
      </w:r>
      <w:hyperlink r:id="rId16" w:history="1">
        <w:r w:rsidR="003E3C07" w:rsidRPr="000B4410">
          <w:rPr>
            <w:rFonts w:asciiTheme="minorHAnsi" w:hAnsiTheme="minorHAnsi" w:cstheme="minorHAnsi"/>
          </w:rPr>
          <w:t>Key Personnel</w:t>
        </w:r>
      </w:hyperlink>
      <w:r>
        <w:rPr>
          <w:rFonts w:asciiTheme="minorHAnsi" w:hAnsiTheme="minorHAnsi" w:cstheme="minorHAnsi"/>
        </w:rPr>
        <w:t>“</w:t>
      </w:r>
      <w:r w:rsidR="003E3C07" w:rsidRPr="000B4410">
        <w:rPr>
          <w:rFonts w:asciiTheme="minorHAnsi" w:hAnsiTheme="minorHAnsi" w:cstheme="minorHAnsi"/>
        </w:rPr>
        <w:t xml:space="preserve"> means those persons named in clause 14(a) above as being key personnel.</w:t>
      </w:r>
    </w:p>
    <w:p w14:paraId="1CA7A630" w14:textId="77777777" w:rsidR="003E3C07" w:rsidRPr="000B4410" w:rsidRDefault="003E3C07" w:rsidP="003E3C07">
      <w:pPr>
        <w:pStyle w:val="ListParagraph"/>
        <w:widowControl w:val="0"/>
        <w:numPr>
          <w:ilvl w:val="0"/>
          <w:numId w:val="41"/>
        </w:numPr>
        <w:spacing w:after="0" w:line="240" w:lineRule="auto"/>
        <w:ind w:left="1276" w:hanging="556"/>
        <w:rPr>
          <w:rFonts w:asciiTheme="minorHAnsi" w:hAnsiTheme="minorHAnsi" w:cstheme="minorHAnsi"/>
        </w:rPr>
      </w:pPr>
      <w:r w:rsidRPr="000B4410">
        <w:rPr>
          <w:rFonts w:asciiTheme="minorHAnsi" w:hAnsiTheme="minorHAnsi" w:cstheme="minorHAnsi"/>
        </w:rPr>
        <w:t xml:space="preserve">a person associated with the </w:t>
      </w:r>
      <w:r w:rsidR="00BF773A">
        <w:rPr>
          <w:rFonts w:asciiTheme="minorHAnsi" w:hAnsiTheme="minorHAnsi" w:cstheme="minorHAnsi"/>
        </w:rPr>
        <w:t>Consultant</w:t>
      </w:r>
      <w:r w:rsidRPr="000B4410">
        <w:rPr>
          <w:rFonts w:asciiTheme="minorHAnsi" w:hAnsiTheme="minorHAnsi" w:cstheme="minorHAnsi"/>
        </w:rPr>
        <w:t xml:space="preserve"> includes but is not limited to any </w:t>
      </w:r>
      <w:proofErr w:type="spellStart"/>
      <w:r w:rsidRPr="000B4410">
        <w:rPr>
          <w:rFonts w:asciiTheme="minorHAnsi" w:hAnsiTheme="minorHAnsi" w:cstheme="minorHAnsi"/>
        </w:rPr>
        <w:t>sub</w:t>
      </w:r>
      <w:r w:rsidR="00BF773A">
        <w:rPr>
          <w:rFonts w:asciiTheme="minorHAnsi" w:hAnsiTheme="minorHAnsi" w:cstheme="minorHAnsi"/>
        </w:rPr>
        <w:t>Consultant</w:t>
      </w:r>
      <w:proofErr w:type="spellEnd"/>
      <w:r w:rsidRPr="000B4410">
        <w:rPr>
          <w:rFonts w:asciiTheme="minorHAnsi" w:hAnsiTheme="minorHAnsi" w:cstheme="minorHAnsi"/>
        </w:rPr>
        <w:t xml:space="preserve"> of the </w:t>
      </w:r>
      <w:proofErr w:type="gramStart"/>
      <w:r w:rsidR="00BF773A">
        <w:rPr>
          <w:rFonts w:asciiTheme="minorHAnsi" w:hAnsiTheme="minorHAnsi" w:cstheme="minorHAnsi"/>
        </w:rPr>
        <w:t>Consultant</w:t>
      </w:r>
      <w:r w:rsidRPr="000B4410">
        <w:rPr>
          <w:rFonts w:asciiTheme="minorHAnsi" w:hAnsiTheme="minorHAnsi" w:cstheme="minorHAnsi"/>
        </w:rPr>
        <w:t>;</w:t>
      </w:r>
      <w:proofErr w:type="gramEnd"/>
      <w:r w:rsidRPr="000B4410">
        <w:rPr>
          <w:rFonts w:asciiTheme="minorHAnsi" w:hAnsiTheme="minorHAnsi" w:cstheme="minorHAnsi"/>
        </w:rPr>
        <w:t xml:space="preserve"> </w:t>
      </w:r>
    </w:p>
    <w:p w14:paraId="669F4C03" w14:textId="77777777" w:rsidR="003E3C07" w:rsidRPr="000B4410" w:rsidRDefault="003E3C07" w:rsidP="003E3C07">
      <w:pPr>
        <w:pStyle w:val="ListParagraph"/>
        <w:widowControl w:val="0"/>
        <w:numPr>
          <w:ilvl w:val="0"/>
          <w:numId w:val="41"/>
        </w:numPr>
        <w:spacing w:after="0" w:line="240" w:lineRule="auto"/>
        <w:ind w:left="1276" w:hanging="556"/>
        <w:rPr>
          <w:rFonts w:asciiTheme="minorHAnsi" w:hAnsiTheme="minorHAnsi" w:cstheme="minorHAnsi"/>
        </w:rPr>
      </w:pPr>
      <w:r w:rsidRPr="000B4410">
        <w:rPr>
          <w:rFonts w:asciiTheme="minorHAnsi" w:hAnsiTheme="minorHAnsi" w:cstheme="minorHAnsi"/>
        </w:rPr>
        <w:t>a Public Official shall include (</w:t>
      </w:r>
      <w:proofErr w:type="spellStart"/>
      <w:r w:rsidRPr="000B4410">
        <w:rPr>
          <w:rFonts w:asciiTheme="minorHAnsi" w:hAnsiTheme="minorHAnsi" w:cstheme="minorHAnsi"/>
        </w:rPr>
        <w:t>i</w:t>
      </w:r>
      <w:proofErr w:type="spellEnd"/>
      <w:r w:rsidRPr="000B4410">
        <w:rPr>
          <w:rFonts w:asciiTheme="minorHAnsi" w:hAnsiTheme="minorHAnsi" w:cstheme="minorHAnsi"/>
        </w:rPr>
        <w:t>) any minister, civil servant, director, officer or employee or other official of any government or any department, agency or body; (ii) any person acting in any official, legislative, administrative or judicial capacity for or on behalf of any government department, agency, body, or public international organization, including without limitation any judges or other court officials, military personnel and customs, police, national security or other law enforcement personnel;;</w:t>
      </w:r>
    </w:p>
    <w:p w14:paraId="0834015C" w14:textId="77777777" w:rsidR="003E3C07" w:rsidRPr="000B4410" w:rsidRDefault="003E3C07" w:rsidP="003E3C07">
      <w:pPr>
        <w:pStyle w:val="ListParagraph"/>
        <w:widowControl w:val="0"/>
        <w:numPr>
          <w:ilvl w:val="0"/>
          <w:numId w:val="41"/>
        </w:numPr>
        <w:spacing w:after="0" w:line="240" w:lineRule="auto"/>
        <w:ind w:left="1276" w:hanging="556"/>
        <w:rPr>
          <w:rFonts w:asciiTheme="minorHAnsi" w:hAnsiTheme="minorHAnsi" w:cstheme="minorHAnsi"/>
        </w:rPr>
      </w:pPr>
      <w:r w:rsidRPr="000B4410">
        <w:rPr>
          <w:rFonts w:asciiTheme="minorHAnsi" w:hAnsiTheme="minorHAnsi" w:cstheme="minorHAnsi"/>
        </w:rPr>
        <w:t>Facilitation Payments shall include discretionary payments made to a Public Official to facilitate routine, non-discretionary governmental actions that the Public Official ordinarily performs; and</w:t>
      </w:r>
    </w:p>
    <w:p w14:paraId="4E24D9F9" w14:textId="77777777" w:rsidR="003E3C07" w:rsidRPr="000B4410" w:rsidRDefault="003E3C07" w:rsidP="003E3C07">
      <w:pPr>
        <w:pStyle w:val="ListParagraph"/>
        <w:widowControl w:val="0"/>
        <w:numPr>
          <w:ilvl w:val="0"/>
          <w:numId w:val="41"/>
        </w:numPr>
        <w:spacing w:after="0" w:line="240" w:lineRule="auto"/>
        <w:ind w:left="1276" w:hanging="556"/>
        <w:rPr>
          <w:rFonts w:asciiTheme="minorHAnsi" w:hAnsiTheme="minorHAnsi" w:cstheme="minorHAnsi"/>
        </w:rPr>
      </w:pPr>
      <w:r w:rsidRPr="000B4410">
        <w:rPr>
          <w:rFonts w:asciiTheme="minorHAnsi" w:hAnsiTheme="minorHAnsi" w:cstheme="minorHAnsi"/>
        </w:rPr>
        <w:t xml:space="preserve">Restricted Party means any person who is identified from time to time by any government or legal authority under applicable trade sanctions, export controls, anti-money laundering, non-proliferation, anti-terrorism and similar laws as a person with whom </w:t>
      </w:r>
      <w:proofErr w:type="gramStart"/>
      <w:r w:rsidRPr="000B4410">
        <w:rPr>
          <w:rFonts w:asciiTheme="minorHAnsi" w:hAnsiTheme="minorHAnsi" w:cstheme="minorHAnsi"/>
        </w:rPr>
        <w:t>trade</w:t>
      </w:r>
      <w:proofErr w:type="gramEnd"/>
      <w:r w:rsidRPr="000B4410">
        <w:rPr>
          <w:rFonts w:asciiTheme="minorHAnsi" w:hAnsiTheme="minorHAnsi" w:cstheme="minorHAnsi"/>
        </w:rPr>
        <w:t xml:space="preserve"> or financial dealings and transactions are prohibited or restricted.</w:t>
      </w:r>
    </w:p>
    <w:p w14:paraId="76CAFE18" w14:textId="77777777" w:rsidR="003E3C07" w:rsidRPr="000B4410" w:rsidRDefault="003E3C07" w:rsidP="003E3C07">
      <w:pPr>
        <w:pStyle w:val="A"/>
        <w:spacing w:after="0" w:line="240" w:lineRule="auto"/>
        <w:jc w:val="center"/>
        <w:rPr>
          <w:rFonts w:asciiTheme="minorHAnsi" w:hAnsiTheme="minorHAnsi" w:cstheme="minorHAnsi"/>
          <w:i/>
        </w:rPr>
      </w:pPr>
    </w:p>
    <w:p w14:paraId="6482DA59" w14:textId="77777777" w:rsidR="00EB369B" w:rsidRPr="000B4410" w:rsidRDefault="00EB369B">
      <w:pPr>
        <w:rPr>
          <w:rFonts w:asciiTheme="minorHAnsi" w:hAnsiTheme="minorHAnsi" w:cstheme="minorHAnsi"/>
        </w:rPr>
      </w:pPr>
    </w:p>
    <w:sectPr w:rsidR="00EB369B" w:rsidRPr="000B44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69F81" w14:textId="77777777" w:rsidR="004F6B62" w:rsidRDefault="004F6B62">
      <w:pPr>
        <w:spacing w:after="0" w:line="240" w:lineRule="auto"/>
      </w:pPr>
      <w:r>
        <w:separator/>
      </w:r>
    </w:p>
  </w:endnote>
  <w:endnote w:type="continuationSeparator" w:id="0">
    <w:p w14:paraId="202AC7EA" w14:textId="77777777" w:rsidR="004F6B62" w:rsidRDefault="004F6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robota">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none)">
    <w:altName w:val="Times New Roman"/>
    <w:panose1 w:val="00000000000000000000"/>
    <w:charset w:val="00"/>
    <w:family w:val="roman"/>
    <w:notTrueType/>
    <w:pitch w:val="default"/>
  </w:font>
  <w:font w:name="Houschka Pro Light">
    <w:altName w:val="Calibri"/>
    <w:panose1 w:val="00000000000000000000"/>
    <w:charset w:val="00"/>
    <w:family w:val="modern"/>
    <w:notTrueType/>
    <w:pitch w:val="variable"/>
    <w:sig w:usb0="800002AF" w:usb1="5000204A" w:usb2="00000000" w:usb3="00000000" w:csb0="000000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5D983" w14:textId="77777777" w:rsidR="00C36CE8" w:rsidRDefault="00C36C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ADDFC" w14:textId="77777777" w:rsidR="00C264D7" w:rsidRPr="00460CD5" w:rsidRDefault="00C36CE8" w:rsidP="00F06C17">
    <w:pPr>
      <w:pStyle w:val="Footer"/>
      <w:rPr>
        <w:rFonts w:ascii="Calibri" w:hAnsi="Calibri" w:cs="Calibri"/>
        <w:sz w:val="16"/>
        <w:szCs w:val="16"/>
      </w:rPr>
    </w:pPr>
    <w:r>
      <w:rPr>
        <w:rFonts w:ascii="Calibri" w:hAnsi="Calibri" w:cs="Calibri"/>
        <w:sz w:val="16"/>
        <w:szCs w:val="16"/>
      </w:rPr>
      <w:t>Cambodia Water (</w:t>
    </w:r>
    <w:proofErr w:type="spellStart"/>
    <w:r>
      <w:rPr>
        <w:rFonts w:ascii="Calibri" w:hAnsi="Calibri" w:cs="Calibri"/>
        <w:sz w:val="16"/>
        <w:szCs w:val="16"/>
      </w:rPr>
      <w:t>KWSH</w:t>
    </w:r>
    <w:proofErr w:type="spellEnd"/>
    <w:r>
      <w:rPr>
        <w:rFonts w:ascii="Calibri" w:hAnsi="Calibri" w:cs="Calibri"/>
        <w:sz w:val="16"/>
        <w:szCs w:val="16"/>
      </w:rPr>
      <w:t>)</w:t>
    </w:r>
    <w:r w:rsidR="003E3C07" w:rsidRPr="00460CD5">
      <w:rPr>
        <w:rFonts w:ascii="Calibri" w:hAnsi="Calibri" w:cs="Calibri" w:hint="eastAsia"/>
        <w:sz w:val="16"/>
        <w:szCs w:val="16"/>
      </w:rPr>
      <w:t xml:space="preserve"> </w:t>
    </w:r>
    <w:r w:rsidR="003E3C07">
      <w:rPr>
        <w:rFonts w:ascii="Calibri" w:hAnsi="Calibri" w:cs="Calibri"/>
        <w:sz w:val="16"/>
        <w:szCs w:val="16"/>
      </w:rPr>
      <w:t>-</w:t>
    </w:r>
    <w:r w:rsidR="003E3C07" w:rsidRPr="00460CD5">
      <w:rPr>
        <w:rFonts w:ascii="Calibri" w:hAnsi="Calibri" w:cs="Calibri" w:hint="eastAsia"/>
        <w:sz w:val="16"/>
        <w:szCs w:val="16"/>
      </w:rPr>
      <w:t xml:space="preserve"> Appointment of Consultant</w:t>
    </w:r>
    <w:r w:rsidR="003E3C07">
      <w:rPr>
        <w:rFonts w:ascii="Calibri" w:hAnsi="Calibri" w:cs="Calibri"/>
        <w:sz w:val="16"/>
        <w:szCs w:val="16"/>
      </w:rPr>
      <w:t xml:space="preserve"> for </w:t>
    </w:r>
    <w:r>
      <w:rPr>
        <w:rFonts w:ascii="Calibri" w:hAnsi="Calibri" w:cs="Calibri"/>
        <w:sz w:val="16"/>
        <w:szCs w:val="16"/>
      </w:rPr>
      <w:t>Gender Equity and Disability Inclusion</w:t>
    </w:r>
    <w:r w:rsidR="003E3C07" w:rsidRPr="00460CD5">
      <w:rPr>
        <w:rFonts w:ascii="Calibri" w:hAnsi="Calibri" w:cs="Calibri" w:hint="eastAsia"/>
        <w:sz w:val="16"/>
        <w:szCs w:val="16"/>
      </w:rPr>
      <w:tab/>
      <w:t xml:space="preserve">Page | </w:t>
    </w:r>
    <w:r w:rsidR="003E3C07" w:rsidRPr="00460CD5">
      <w:rPr>
        <w:rFonts w:ascii="Calibri" w:hAnsi="Calibri" w:cs="Calibri"/>
        <w:sz w:val="16"/>
        <w:szCs w:val="16"/>
      </w:rPr>
      <w:fldChar w:fldCharType="begin"/>
    </w:r>
    <w:r w:rsidR="003E3C07" w:rsidRPr="00460CD5">
      <w:rPr>
        <w:rFonts w:ascii="Calibri" w:hAnsi="Calibri" w:cs="Calibri" w:hint="eastAsia"/>
        <w:sz w:val="16"/>
        <w:szCs w:val="16"/>
      </w:rPr>
      <w:instrText xml:space="preserve"> PAGE   \* MERGEFORMAT </w:instrText>
    </w:r>
    <w:r w:rsidR="003E3C07" w:rsidRPr="00460CD5">
      <w:rPr>
        <w:rFonts w:ascii="Calibri" w:hAnsi="Calibri" w:cs="Calibri"/>
        <w:sz w:val="16"/>
        <w:szCs w:val="16"/>
      </w:rPr>
      <w:fldChar w:fldCharType="separate"/>
    </w:r>
    <w:r w:rsidR="003E3C07" w:rsidRPr="00460CD5">
      <w:rPr>
        <w:rFonts w:ascii="Calibri" w:hAnsi="Calibri" w:cs="Calibri" w:hint="eastAsia"/>
        <w:sz w:val="16"/>
        <w:szCs w:val="16"/>
      </w:rPr>
      <w:t>10</w:t>
    </w:r>
    <w:r w:rsidR="003E3C07" w:rsidRPr="00460CD5">
      <w:rPr>
        <w:rFonts w:ascii="Calibri" w:hAnsi="Calibri" w:cs="Calibri"/>
        <w:sz w:val="16"/>
        <w:szCs w:val="16"/>
      </w:rPr>
      <w:fldChar w:fldCharType="end"/>
    </w:r>
  </w:p>
  <w:p w14:paraId="6D22C0C5" w14:textId="77777777" w:rsidR="00C264D7" w:rsidRPr="005C4328" w:rsidRDefault="003E3C07" w:rsidP="005C4328">
    <w:pPr>
      <w:pStyle w:val="Header"/>
      <w:ind w:right="-70"/>
      <w:rPr>
        <w:rFonts w:ascii="robota" w:hAnsi="robota"/>
        <w:b/>
        <w:sz w:val="16"/>
        <w:szCs w:val="16"/>
      </w:rPr>
    </w:pPr>
    <w:r w:rsidRPr="00460CD5">
      <w:rPr>
        <w:rFonts w:ascii="Calibri" w:hAnsi="Calibri" w:cs="Calibri" w:hint="eastAsia"/>
        <w:sz w:val="16"/>
        <w:szCs w:val="16"/>
      </w:rPr>
      <w:t>Private &amp; Confidential</w:t>
    </w:r>
    <w:r>
      <w:rPr>
        <w:rFonts w:ascii="robota" w:hAnsi="robota"/>
        <w:sz w:val="16"/>
        <w:szCs w:val="16"/>
      </w:rPr>
      <w:tab/>
    </w:r>
    <w:r>
      <w:rPr>
        <w:rFonts w:ascii="robota" w:hAnsi="robota"/>
        <w:b/>
        <w:sz w:val="16"/>
        <w:szCs w:val="16"/>
      </w:rPr>
      <w:tab/>
    </w:r>
    <w:r>
      <w:rPr>
        <w:rFonts w:ascii="robota" w:hAnsi="robota"/>
        <w:b/>
        <w:sz w:val="16"/>
        <w:szCs w:val="16"/>
      </w:rPr>
      <w:tab/>
    </w:r>
    <w:r>
      <w:rPr>
        <w:rFonts w:ascii="robota" w:hAnsi="robota"/>
        <w:b/>
        <w:sz w:val="16"/>
        <w:szCs w:val="16"/>
      </w:rPr>
      <w:tab/>
    </w:r>
    <w:r>
      <w:rPr>
        <w:rFonts w:ascii="robota" w:hAnsi="robota"/>
        <w:b/>
        <w:sz w:val="16"/>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4D9C" w14:textId="77777777" w:rsidR="00C36CE8" w:rsidRDefault="00C36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EF297" w14:textId="77777777" w:rsidR="004F6B62" w:rsidRDefault="004F6B62">
      <w:pPr>
        <w:spacing w:after="0" w:line="240" w:lineRule="auto"/>
      </w:pPr>
      <w:r>
        <w:separator/>
      </w:r>
    </w:p>
  </w:footnote>
  <w:footnote w:type="continuationSeparator" w:id="0">
    <w:p w14:paraId="3BA56BCC" w14:textId="77777777" w:rsidR="004F6B62" w:rsidRDefault="004F6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C103" w14:textId="77777777" w:rsidR="00C36CE8" w:rsidRDefault="00C36C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768B" w14:textId="77777777" w:rsidR="00C264D7" w:rsidRPr="00FD712E" w:rsidRDefault="0002202E">
    <w:pPr>
      <w:pStyle w:val="Header"/>
      <w:jc w:val="right"/>
      <w:rPr>
        <w:rFonts w:ascii="robota" w:hAnsi="robota"/>
        <w:b/>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BF991" w14:textId="77777777" w:rsidR="00C36CE8" w:rsidRDefault="00C36C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71E58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F568AA"/>
    <w:multiLevelType w:val="multilevel"/>
    <w:tmpl w:val="35823750"/>
    <w:styleLink w:val="4"/>
    <w:lvl w:ilvl="0">
      <w:start w:val="1"/>
      <w:numFmt w:val="decimal"/>
      <w:lvlText w:val="%1."/>
      <w:lvlJc w:val="left"/>
      <w:pPr>
        <w:ind w:left="726"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6"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5106" w:hanging="20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3.%4.%5.%6."/>
      <w:lvlJc w:val="left"/>
      <w:pPr>
        <w:ind w:left="404"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3.%4.%5.%6.%7."/>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3.%4.%5.%6.%7.%8."/>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3.%4.%5.%6.%7.%8.%9."/>
      <w:lvlJc w:val="left"/>
      <w:pPr>
        <w:ind w:left="775"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73070C2"/>
    <w:multiLevelType w:val="multilevel"/>
    <w:tmpl w:val="5A4C9EAA"/>
    <w:styleLink w:val="7"/>
    <w:lvl w:ilvl="0">
      <w:start w:val="1"/>
      <w:numFmt w:val="decimal"/>
      <w:lvlText w:val="%1."/>
      <w:lvlJc w:val="left"/>
      <w:pPr>
        <w:tabs>
          <w:tab w:val="num" w:pos="720"/>
        </w:tabs>
        <w:ind w:left="1069" w:hanging="10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1069" w:hanging="10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1069" w:hanging="10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720"/>
        </w:tabs>
        <w:ind w:left="471" w:hanging="4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3E5242"/>
    <w:multiLevelType w:val="multilevel"/>
    <w:tmpl w:val="038C5890"/>
    <w:lvl w:ilvl="0">
      <w:start w:val="3"/>
      <w:numFmt w:val="decimal"/>
      <w:lvlText w:val="%1"/>
      <w:lvlJc w:val="left"/>
      <w:pPr>
        <w:ind w:left="460" w:hanging="460"/>
      </w:pPr>
      <w:rPr>
        <w:rFonts w:hint="default"/>
      </w:rPr>
    </w:lvl>
    <w:lvl w:ilvl="1">
      <w:start w:val="6"/>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636506"/>
    <w:multiLevelType w:val="multilevel"/>
    <w:tmpl w:val="8D6E4B3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heme="minorHAnsi" w:hAnsiTheme="minorHAnsi" w:cs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8EF62DD"/>
    <w:multiLevelType w:val="hybridMultilevel"/>
    <w:tmpl w:val="071AC71C"/>
    <w:lvl w:ilvl="0" w:tplc="BC00E150">
      <w:start w:val="1"/>
      <w:numFmt w:val="lowerLetter"/>
      <w:lvlText w:val="(%1)"/>
      <w:lvlJc w:val="left"/>
      <w:pPr>
        <w:ind w:left="1080" w:hanging="360"/>
      </w:pPr>
      <w:rPr>
        <w:rFonts w:hint="default"/>
      </w:rPr>
    </w:lvl>
    <w:lvl w:ilvl="1" w:tplc="48090019">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6" w15:restartNumberingAfterBreak="0">
    <w:nsid w:val="093E311C"/>
    <w:multiLevelType w:val="multilevel"/>
    <w:tmpl w:val="3926D21C"/>
    <w:lvl w:ilvl="0">
      <w:start w:val="1"/>
      <w:numFmt w:val="bullet"/>
      <w:lvlText w:val=""/>
      <w:lvlJc w:val="left"/>
      <w:pPr>
        <w:tabs>
          <w:tab w:val="num" w:pos="1004"/>
        </w:tabs>
        <w:ind w:left="1004" w:hanging="284"/>
      </w:pPr>
      <w:rPr>
        <w:rFonts w:ascii="Wingdings" w:hAnsi="Wingdings" w:hint="default"/>
      </w:rPr>
    </w:lvl>
    <w:lvl w:ilvl="1">
      <w:start w:val="1"/>
      <w:numFmt w:val="bullet"/>
      <w:pStyle w:val="ListBullet2"/>
      <w:lvlText w:val="–"/>
      <w:lvlJc w:val="left"/>
      <w:pPr>
        <w:tabs>
          <w:tab w:val="num" w:pos="1287"/>
        </w:tabs>
        <w:ind w:left="1287" w:hanging="283"/>
      </w:pPr>
      <w:rPr>
        <w:rFonts w:ascii="Times New Roman" w:hAnsi="Times New Roman" w:cs="Times New Roman" w:hint="default"/>
      </w:rPr>
    </w:lvl>
    <w:lvl w:ilvl="2">
      <w:start w:val="1"/>
      <w:numFmt w:val="bullet"/>
      <w:pStyle w:val="ListBullet3"/>
      <w:lvlText w:val=""/>
      <w:lvlJc w:val="left"/>
      <w:pPr>
        <w:tabs>
          <w:tab w:val="num" w:pos="1571"/>
        </w:tabs>
        <w:ind w:left="1571" w:hanging="284"/>
      </w:pPr>
      <w:rPr>
        <w:rFonts w:ascii="Wingdings 2" w:hAnsi="Wingdings 2" w:hint="default"/>
      </w:rPr>
    </w:lvl>
    <w:lvl w:ilvl="3">
      <w:start w:val="1"/>
      <w:numFmt w:val="none"/>
      <w:pStyle w:val="ListBullet4"/>
      <w:suff w:val="nothing"/>
      <w:lvlText w:val=""/>
      <w:lvlJc w:val="left"/>
      <w:pPr>
        <w:ind w:left="1571" w:firstLine="0"/>
      </w:pPr>
      <w:rPr>
        <w:rFonts w:hint="default"/>
      </w:rPr>
    </w:lvl>
    <w:lvl w:ilvl="4">
      <w:start w:val="1"/>
      <w:numFmt w:val="none"/>
      <w:suff w:val="nothing"/>
      <w:lvlText w:val=""/>
      <w:lvlJc w:val="left"/>
      <w:pPr>
        <w:ind w:left="1571" w:firstLine="0"/>
      </w:pPr>
      <w:rPr>
        <w:rFonts w:hint="default"/>
      </w:rPr>
    </w:lvl>
    <w:lvl w:ilvl="5">
      <w:start w:val="1"/>
      <w:numFmt w:val="none"/>
      <w:suff w:val="nothing"/>
      <w:lvlText w:val=""/>
      <w:lvlJc w:val="left"/>
      <w:pPr>
        <w:ind w:left="1571" w:firstLine="0"/>
      </w:pPr>
      <w:rPr>
        <w:rFonts w:hint="default"/>
      </w:rPr>
    </w:lvl>
    <w:lvl w:ilvl="6">
      <w:start w:val="1"/>
      <w:numFmt w:val="none"/>
      <w:suff w:val="nothing"/>
      <w:lvlText w:val=""/>
      <w:lvlJc w:val="left"/>
      <w:pPr>
        <w:ind w:left="1571" w:firstLine="0"/>
      </w:pPr>
      <w:rPr>
        <w:rFonts w:hint="default"/>
      </w:rPr>
    </w:lvl>
    <w:lvl w:ilvl="7">
      <w:start w:val="1"/>
      <w:numFmt w:val="none"/>
      <w:suff w:val="nothing"/>
      <w:lvlText w:val=""/>
      <w:lvlJc w:val="left"/>
      <w:pPr>
        <w:ind w:left="1571" w:firstLine="0"/>
      </w:pPr>
      <w:rPr>
        <w:rFonts w:hint="default"/>
      </w:rPr>
    </w:lvl>
    <w:lvl w:ilvl="8">
      <w:start w:val="1"/>
      <w:numFmt w:val="none"/>
      <w:suff w:val="nothing"/>
      <w:lvlText w:val=""/>
      <w:lvlJc w:val="left"/>
      <w:pPr>
        <w:ind w:left="1571" w:firstLine="0"/>
      </w:pPr>
      <w:rPr>
        <w:rFonts w:hint="default"/>
      </w:rPr>
    </w:lvl>
  </w:abstractNum>
  <w:abstractNum w:abstractNumId="7" w15:restartNumberingAfterBreak="0">
    <w:nsid w:val="1246455A"/>
    <w:multiLevelType w:val="hybridMultilevel"/>
    <w:tmpl w:val="E4A8C4C0"/>
    <w:lvl w:ilvl="0" w:tplc="70305E6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5A934DC"/>
    <w:multiLevelType w:val="multilevel"/>
    <w:tmpl w:val="6B6A1E22"/>
    <w:lvl w:ilvl="0">
      <w:start w:val="1"/>
      <w:numFmt w:val="decimal"/>
      <w:pStyle w:val="Box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9" w15:restartNumberingAfterBreak="0">
    <w:nsid w:val="172473AD"/>
    <w:multiLevelType w:val="multilevel"/>
    <w:tmpl w:val="BC9C3674"/>
    <w:styleLink w:val="3"/>
    <w:lvl w:ilvl="0">
      <w:start w:val="1"/>
      <w:numFmt w:val="decimal"/>
      <w:lvlText w:val="%1."/>
      <w:lvlJc w:val="left"/>
      <w:pPr>
        <w:tabs>
          <w:tab w:val="num" w:pos="720"/>
        </w:tabs>
        <w:ind w:left="10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9F221F2"/>
    <w:multiLevelType w:val="multilevel"/>
    <w:tmpl w:val="0568D5FA"/>
    <w:lvl w:ilvl="0">
      <w:start w:val="3"/>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1" w15:restartNumberingAfterBreak="0">
    <w:nsid w:val="1CAE083C"/>
    <w:multiLevelType w:val="hybridMultilevel"/>
    <w:tmpl w:val="35986156"/>
    <w:styleLink w:val="5"/>
    <w:lvl w:ilvl="0" w:tplc="9C668186">
      <w:start w:val="1"/>
      <w:numFmt w:val="decimal"/>
      <w:lvlText w:val="%1."/>
      <w:lvlJc w:val="left"/>
      <w:pPr>
        <w:ind w:left="72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1E93E4">
      <w:start w:val="1"/>
      <w:numFmt w:val="lowerLetter"/>
      <w:lvlText w:val="%2."/>
      <w:lvlJc w:val="left"/>
      <w:pPr>
        <w:ind w:left="144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529344">
      <w:start w:val="1"/>
      <w:numFmt w:val="lowerRoman"/>
      <w:lvlText w:val="%3."/>
      <w:lvlJc w:val="left"/>
      <w:pPr>
        <w:ind w:left="2160" w:hanging="6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2CEA8E">
      <w:start w:val="1"/>
      <w:numFmt w:val="decimal"/>
      <w:lvlText w:val="%4."/>
      <w:lvlJc w:val="left"/>
      <w:pPr>
        <w:ind w:left="288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663928">
      <w:start w:val="1"/>
      <w:numFmt w:val="lowerLetter"/>
      <w:lvlText w:val="%5."/>
      <w:lvlJc w:val="left"/>
      <w:pPr>
        <w:ind w:left="360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B0BF42">
      <w:start w:val="1"/>
      <w:numFmt w:val="lowerRoman"/>
      <w:lvlText w:val="%6."/>
      <w:lvlJc w:val="left"/>
      <w:pPr>
        <w:ind w:left="4320" w:hanging="6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D8C26C6">
      <w:start w:val="1"/>
      <w:numFmt w:val="decimal"/>
      <w:lvlText w:val="%7."/>
      <w:lvlJc w:val="left"/>
      <w:pPr>
        <w:ind w:left="504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344CF6">
      <w:start w:val="1"/>
      <w:numFmt w:val="lowerLetter"/>
      <w:lvlText w:val="%8."/>
      <w:lvlJc w:val="left"/>
      <w:pPr>
        <w:ind w:left="5760"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6619D8">
      <w:start w:val="1"/>
      <w:numFmt w:val="lowerRoman"/>
      <w:lvlText w:val="%9."/>
      <w:lvlJc w:val="left"/>
      <w:pPr>
        <w:ind w:left="6480" w:hanging="6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CC3284F"/>
    <w:multiLevelType w:val="hybridMultilevel"/>
    <w:tmpl w:val="0512BE1E"/>
    <w:lvl w:ilvl="0" w:tplc="8A7C5292">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13" w15:restartNumberingAfterBreak="0">
    <w:nsid w:val="1E7F3075"/>
    <w:multiLevelType w:val="multilevel"/>
    <w:tmpl w:val="3580F6C0"/>
    <w:lvl w:ilvl="0">
      <w:start w:val="13"/>
      <w:numFmt w:val="decimal"/>
      <w:lvlText w:val="%1."/>
      <w:lvlJc w:val="left"/>
      <w:pPr>
        <w:ind w:left="462" w:hanging="360"/>
      </w:pPr>
      <w:rPr>
        <w:rFonts w:hint="default"/>
      </w:rPr>
    </w:lvl>
    <w:lvl w:ilvl="1">
      <w:start w:val="1"/>
      <w:numFmt w:val="decimal"/>
      <w:isLgl/>
      <w:lvlText w:val="%1.%2"/>
      <w:lvlJc w:val="left"/>
      <w:pPr>
        <w:ind w:left="882" w:hanging="420"/>
      </w:pPr>
      <w:rPr>
        <w:rFonts w:hint="default"/>
      </w:rPr>
    </w:lvl>
    <w:lvl w:ilvl="2">
      <w:start w:val="1"/>
      <w:numFmt w:val="decimal"/>
      <w:isLgl/>
      <w:lvlText w:val="%1.%2.%3"/>
      <w:lvlJc w:val="left"/>
      <w:pPr>
        <w:ind w:left="1542" w:hanging="720"/>
      </w:pPr>
      <w:rPr>
        <w:rFonts w:hint="default"/>
      </w:rPr>
    </w:lvl>
    <w:lvl w:ilvl="3">
      <w:start w:val="1"/>
      <w:numFmt w:val="decimal"/>
      <w:isLgl/>
      <w:lvlText w:val="%1.%2.%3.%4"/>
      <w:lvlJc w:val="left"/>
      <w:pPr>
        <w:ind w:left="1902" w:hanging="720"/>
      </w:pPr>
      <w:rPr>
        <w:rFonts w:hint="default"/>
      </w:rPr>
    </w:lvl>
    <w:lvl w:ilvl="4">
      <w:start w:val="1"/>
      <w:numFmt w:val="decimal"/>
      <w:isLgl/>
      <w:lvlText w:val="%1.%2.%3.%4.%5"/>
      <w:lvlJc w:val="left"/>
      <w:pPr>
        <w:ind w:left="2622" w:hanging="1080"/>
      </w:pPr>
      <w:rPr>
        <w:rFonts w:hint="default"/>
      </w:rPr>
    </w:lvl>
    <w:lvl w:ilvl="5">
      <w:start w:val="1"/>
      <w:numFmt w:val="decimal"/>
      <w:isLgl/>
      <w:lvlText w:val="%1.%2.%3.%4.%5.%6"/>
      <w:lvlJc w:val="left"/>
      <w:pPr>
        <w:ind w:left="2982" w:hanging="1080"/>
      </w:pPr>
      <w:rPr>
        <w:rFonts w:hint="default"/>
      </w:rPr>
    </w:lvl>
    <w:lvl w:ilvl="6">
      <w:start w:val="1"/>
      <w:numFmt w:val="decimal"/>
      <w:isLgl/>
      <w:lvlText w:val="%1.%2.%3.%4.%5.%6.%7"/>
      <w:lvlJc w:val="left"/>
      <w:pPr>
        <w:ind w:left="3702" w:hanging="1440"/>
      </w:pPr>
      <w:rPr>
        <w:rFonts w:hint="default"/>
      </w:rPr>
    </w:lvl>
    <w:lvl w:ilvl="7">
      <w:start w:val="1"/>
      <w:numFmt w:val="decimal"/>
      <w:isLgl/>
      <w:lvlText w:val="%1.%2.%3.%4.%5.%6.%7.%8"/>
      <w:lvlJc w:val="left"/>
      <w:pPr>
        <w:ind w:left="4062" w:hanging="1440"/>
      </w:pPr>
      <w:rPr>
        <w:rFonts w:hint="default"/>
      </w:rPr>
    </w:lvl>
    <w:lvl w:ilvl="8">
      <w:start w:val="1"/>
      <w:numFmt w:val="decimal"/>
      <w:isLgl/>
      <w:lvlText w:val="%1.%2.%3.%4.%5.%6.%7.%8.%9"/>
      <w:lvlJc w:val="left"/>
      <w:pPr>
        <w:ind w:left="4782" w:hanging="1800"/>
      </w:pPr>
      <w:rPr>
        <w:rFonts w:hint="default"/>
      </w:rPr>
    </w:lvl>
  </w:abstractNum>
  <w:abstractNum w:abstractNumId="14" w15:restartNumberingAfterBreak="0">
    <w:nsid w:val="3438749F"/>
    <w:multiLevelType w:val="hybridMultilevel"/>
    <w:tmpl w:val="71B80566"/>
    <w:lvl w:ilvl="0" w:tplc="BC00E15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15" w15:restartNumberingAfterBreak="0">
    <w:nsid w:val="3614611E"/>
    <w:multiLevelType w:val="hybridMultilevel"/>
    <w:tmpl w:val="F7645232"/>
    <w:styleLink w:val="8"/>
    <w:lvl w:ilvl="0" w:tplc="9D92781A">
      <w:start w:val="1"/>
      <w:numFmt w:val="lowerLetter"/>
      <w:lvlText w:val="%1."/>
      <w:lvlJc w:val="left"/>
      <w:pPr>
        <w:tabs>
          <w:tab w:val="left" w:pos="720"/>
        </w:tabs>
        <w:ind w:left="69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F567DE2">
      <w:start w:val="1"/>
      <w:numFmt w:val="decimal"/>
      <w:suff w:val="nothing"/>
      <w:lvlText w:val="%2."/>
      <w:lvlJc w:val="left"/>
      <w:pPr>
        <w:tabs>
          <w:tab w:val="left" w:pos="720"/>
        </w:tabs>
        <w:ind w:left="1245" w:hanging="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3846F8">
      <w:start w:val="1"/>
      <w:numFmt w:val="lowerLetter"/>
      <w:lvlText w:val="%3."/>
      <w:lvlJc w:val="left"/>
      <w:pPr>
        <w:tabs>
          <w:tab w:val="left" w:pos="720"/>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6FB82">
      <w:start w:val="1"/>
      <w:numFmt w:val="lowerRoman"/>
      <w:suff w:val="nothing"/>
      <w:lvlText w:val="%4)"/>
      <w:lvlJc w:val="left"/>
      <w:pPr>
        <w:tabs>
          <w:tab w:val="left" w:pos="720"/>
        </w:tabs>
        <w:ind w:left="138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29282">
      <w:start w:val="1"/>
      <w:numFmt w:val="lowerLetter"/>
      <w:suff w:val="nothing"/>
      <w:lvlText w:val="%5."/>
      <w:lvlJc w:val="left"/>
      <w:pPr>
        <w:tabs>
          <w:tab w:val="left" w:pos="720"/>
        </w:tabs>
        <w:ind w:left="210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DC4552">
      <w:start w:val="1"/>
      <w:numFmt w:val="lowerRoman"/>
      <w:suff w:val="nothing"/>
      <w:lvlText w:val="%6."/>
      <w:lvlJc w:val="left"/>
      <w:pPr>
        <w:tabs>
          <w:tab w:val="left" w:pos="720"/>
        </w:tabs>
        <w:ind w:left="288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3AA8EA">
      <w:start w:val="1"/>
      <w:numFmt w:val="decimal"/>
      <w:suff w:val="nothing"/>
      <w:lvlText w:val="%7."/>
      <w:lvlJc w:val="left"/>
      <w:pPr>
        <w:tabs>
          <w:tab w:val="left" w:pos="720"/>
        </w:tabs>
        <w:ind w:left="354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8ABCE0">
      <w:start w:val="1"/>
      <w:numFmt w:val="lowerLetter"/>
      <w:suff w:val="nothing"/>
      <w:lvlText w:val="%8."/>
      <w:lvlJc w:val="left"/>
      <w:pPr>
        <w:tabs>
          <w:tab w:val="left" w:pos="720"/>
        </w:tabs>
        <w:ind w:left="4262"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D2B708">
      <w:start w:val="1"/>
      <w:numFmt w:val="lowerRoman"/>
      <w:suff w:val="nothing"/>
      <w:lvlText w:val="%9."/>
      <w:lvlJc w:val="left"/>
      <w:pPr>
        <w:tabs>
          <w:tab w:val="left" w:pos="720"/>
        </w:tabs>
        <w:ind w:left="504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6DA041A"/>
    <w:multiLevelType w:val="hybridMultilevel"/>
    <w:tmpl w:val="71B80566"/>
    <w:lvl w:ilvl="0" w:tplc="BC00E15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17" w15:restartNumberingAfterBreak="0">
    <w:nsid w:val="379A4748"/>
    <w:multiLevelType w:val="hybridMultilevel"/>
    <w:tmpl w:val="9282E75C"/>
    <w:lvl w:ilvl="0" w:tplc="0409000F">
      <w:start w:val="1"/>
      <w:numFmt w:val="decimal"/>
      <w:lvlText w:val="%1."/>
      <w:lvlJc w:val="left"/>
      <w:pPr>
        <w:ind w:left="644" w:hanging="360"/>
      </w:pPr>
    </w:lvl>
    <w:lvl w:ilvl="1" w:tplc="48090019" w:tentative="1">
      <w:start w:val="1"/>
      <w:numFmt w:val="lowerLetter"/>
      <w:lvlText w:val="%2."/>
      <w:lvlJc w:val="left"/>
      <w:pPr>
        <w:ind w:left="1364" w:hanging="360"/>
      </w:pPr>
    </w:lvl>
    <w:lvl w:ilvl="2" w:tplc="4809001B" w:tentative="1">
      <w:start w:val="1"/>
      <w:numFmt w:val="lowerRoman"/>
      <w:lvlText w:val="%3."/>
      <w:lvlJc w:val="right"/>
      <w:pPr>
        <w:ind w:left="2084" w:hanging="180"/>
      </w:pPr>
    </w:lvl>
    <w:lvl w:ilvl="3" w:tplc="4809000F" w:tentative="1">
      <w:start w:val="1"/>
      <w:numFmt w:val="decimal"/>
      <w:lvlText w:val="%4."/>
      <w:lvlJc w:val="left"/>
      <w:pPr>
        <w:ind w:left="2804" w:hanging="360"/>
      </w:pPr>
    </w:lvl>
    <w:lvl w:ilvl="4" w:tplc="48090019" w:tentative="1">
      <w:start w:val="1"/>
      <w:numFmt w:val="lowerLetter"/>
      <w:lvlText w:val="%5."/>
      <w:lvlJc w:val="left"/>
      <w:pPr>
        <w:ind w:left="3524" w:hanging="360"/>
      </w:pPr>
    </w:lvl>
    <w:lvl w:ilvl="5" w:tplc="4809001B" w:tentative="1">
      <w:start w:val="1"/>
      <w:numFmt w:val="lowerRoman"/>
      <w:lvlText w:val="%6."/>
      <w:lvlJc w:val="right"/>
      <w:pPr>
        <w:ind w:left="4244" w:hanging="180"/>
      </w:pPr>
    </w:lvl>
    <w:lvl w:ilvl="6" w:tplc="4809000F" w:tentative="1">
      <w:start w:val="1"/>
      <w:numFmt w:val="decimal"/>
      <w:lvlText w:val="%7."/>
      <w:lvlJc w:val="left"/>
      <w:pPr>
        <w:ind w:left="4964" w:hanging="360"/>
      </w:pPr>
    </w:lvl>
    <w:lvl w:ilvl="7" w:tplc="48090019" w:tentative="1">
      <w:start w:val="1"/>
      <w:numFmt w:val="lowerLetter"/>
      <w:lvlText w:val="%8."/>
      <w:lvlJc w:val="left"/>
      <w:pPr>
        <w:ind w:left="5684" w:hanging="360"/>
      </w:pPr>
    </w:lvl>
    <w:lvl w:ilvl="8" w:tplc="4809001B" w:tentative="1">
      <w:start w:val="1"/>
      <w:numFmt w:val="lowerRoman"/>
      <w:lvlText w:val="%9."/>
      <w:lvlJc w:val="right"/>
      <w:pPr>
        <w:ind w:left="6404" w:hanging="180"/>
      </w:pPr>
    </w:lvl>
  </w:abstractNum>
  <w:abstractNum w:abstractNumId="18" w15:restartNumberingAfterBreak="0">
    <w:nsid w:val="37DC27CA"/>
    <w:multiLevelType w:val="multilevel"/>
    <w:tmpl w:val="07A473D0"/>
    <w:lvl w:ilvl="0">
      <w:start w:val="1"/>
      <w:numFmt w:val="bullet"/>
      <w:pStyle w:val="TableBullet1"/>
      <w:lvlText w:val=""/>
      <w:lvlJc w:val="left"/>
      <w:pPr>
        <w:tabs>
          <w:tab w:val="num" w:pos="284"/>
        </w:tabs>
        <w:ind w:left="284" w:hanging="284"/>
      </w:pPr>
      <w:rPr>
        <w:rFonts w:ascii="Wingdings" w:hAnsi="Wingdings" w:hint="default"/>
      </w:rPr>
    </w:lvl>
    <w:lvl w:ilvl="1">
      <w:start w:val="1"/>
      <w:numFmt w:val="bullet"/>
      <w:pStyle w:val="Table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19" w15:restartNumberingAfterBreak="0">
    <w:nsid w:val="37E16E30"/>
    <w:multiLevelType w:val="hybridMultilevel"/>
    <w:tmpl w:val="D32CDDA8"/>
    <w:lvl w:ilvl="0" w:tplc="05EA2CE4">
      <w:start w:val="1"/>
      <w:numFmt w:val="decimal"/>
      <w:pStyle w:val="TableNo"/>
      <w:suff w:val="nothing"/>
      <w:lvlText w:val="%1."/>
      <w:lvlJc w:val="left"/>
      <w:pPr>
        <w:ind w:left="0" w:firstLine="0"/>
      </w:pPr>
      <w:rPr>
        <w:rFonts w:ascii="Calibri" w:hAnsi="Calibri"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871D24"/>
    <w:multiLevelType w:val="hybridMultilevel"/>
    <w:tmpl w:val="F09423D4"/>
    <w:lvl w:ilvl="0" w:tplc="E0768BF6">
      <w:start w:val="1"/>
      <w:numFmt w:val="lowerLetter"/>
      <w:lvlText w:val="(%1)"/>
      <w:lvlJc w:val="left"/>
      <w:pPr>
        <w:ind w:left="1080" w:hanging="360"/>
      </w:pPr>
      <w:rPr>
        <w:rFonts w:hint="default"/>
      </w:rPr>
    </w:lvl>
    <w:lvl w:ilvl="1" w:tplc="48090019">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1" w15:restartNumberingAfterBreak="0">
    <w:nsid w:val="3FBC5EC8"/>
    <w:multiLevelType w:val="multilevel"/>
    <w:tmpl w:val="7962361C"/>
    <w:name w:val="TableDefLists"/>
    <w:lvl w:ilvl="0">
      <w:start w:val="1"/>
      <w:numFmt w:val="decimal"/>
      <w:pStyle w:val="TableDefListParagraph"/>
      <w:suff w:val="nothing"/>
      <w:lvlText w:val=""/>
      <w:lvlJc w:val="left"/>
      <w:pPr>
        <w:ind w:left="0" w:firstLine="0"/>
      </w:pPr>
    </w:lvl>
    <w:lvl w:ilvl="1">
      <w:start w:val="1"/>
      <w:numFmt w:val="lowerLetter"/>
      <w:pStyle w:val="TableDefListParagraph1"/>
      <w:lvlText w:val="(%2)"/>
      <w:lvlJc w:val="left"/>
      <w:pPr>
        <w:tabs>
          <w:tab w:val="num" w:pos="720"/>
        </w:tabs>
        <w:ind w:left="721" w:hanging="721"/>
      </w:pPr>
      <w:rPr>
        <w:rFonts w:ascii="robota" w:hAnsi="robota" w:hint="default"/>
        <w:sz w:val="22"/>
        <w:szCs w:val="22"/>
      </w:rPr>
    </w:lvl>
    <w:lvl w:ilvl="2">
      <w:start w:val="1"/>
      <w:numFmt w:val="lowerRoman"/>
      <w:pStyle w:val="TableDefListParagraph2"/>
      <w:lvlText w:val="(%3)"/>
      <w:lvlJc w:val="left"/>
      <w:pPr>
        <w:tabs>
          <w:tab w:val="num" w:pos="1440"/>
        </w:tabs>
        <w:ind w:left="1441"/>
      </w:p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2" w15:restartNumberingAfterBreak="0">
    <w:nsid w:val="47595FDD"/>
    <w:multiLevelType w:val="hybridMultilevel"/>
    <w:tmpl w:val="EB3292B8"/>
    <w:lvl w:ilvl="0" w:tplc="0E4E4A56">
      <w:numFmt w:val="bullet"/>
      <w:pStyle w:val="ListParagraph"/>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BD6610"/>
    <w:multiLevelType w:val="multilevel"/>
    <w:tmpl w:val="67606D34"/>
    <w:styleLink w:val="10"/>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9" w:hanging="70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1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7C40102"/>
    <w:multiLevelType w:val="hybridMultilevel"/>
    <w:tmpl w:val="F03A9F3E"/>
    <w:lvl w:ilvl="0" w:tplc="1CC656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8837D73"/>
    <w:multiLevelType w:val="multilevel"/>
    <w:tmpl w:val="1DFA76A8"/>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b w:val="0"/>
        <w:bCs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4A0744BE"/>
    <w:multiLevelType w:val="multilevel"/>
    <w:tmpl w:val="5FEC7204"/>
    <w:lvl w:ilvl="0">
      <w:start w:val="1"/>
      <w:numFmt w:val="bullet"/>
      <w:pStyle w:val="Bullet1"/>
      <w:lvlText w:val=""/>
      <w:lvlJc w:val="left"/>
      <w:pPr>
        <w:tabs>
          <w:tab w:val="num" w:pos="340"/>
        </w:tabs>
        <w:ind w:left="340" w:hanging="340"/>
      </w:pPr>
      <w:rPr>
        <w:rFonts w:ascii="Wingdings 2" w:hAnsi="Wingdings 2" w:hint="default"/>
        <w:color w:val="4472C4" w:themeColor="accent1"/>
      </w:rPr>
    </w:lvl>
    <w:lvl w:ilvl="1">
      <w:start w:val="1"/>
      <w:numFmt w:val="bullet"/>
      <w:pStyle w:val="Bullet2"/>
      <w:lvlText w:val="–"/>
      <w:lvlJc w:val="left"/>
      <w:pPr>
        <w:tabs>
          <w:tab w:val="num" w:pos="680"/>
        </w:tabs>
        <w:ind w:left="680" w:hanging="340"/>
      </w:pPr>
      <w:rPr>
        <w:rFonts w:ascii="(none)" w:hAnsi="(none)" w:hint="default"/>
        <w:color w:val="4472C4" w:themeColor="accent1"/>
      </w:rPr>
    </w:lvl>
    <w:lvl w:ilvl="2">
      <w:start w:val="1"/>
      <w:numFmt w:val="bullet"/>
      <w:pStyle w:val="Bullet3"/>
      <w:lvlText w:val="§"/>
      <w:lvlJc w:val="left"/>
      <w:pPr>
        <w:tabs>
          <w:tab w:val="num" w:pos="1021"/>
        </w:tabs>
        <w:ind w:left="1021" w:hanging="341"/>
      </w:pPr>
      <w:rPr>
        <w:rFonts w:ascii="Wingdings" w:hAnsi="Wingdings" w:hint="default"/>
        <w:color w:val="4472C4" w:themeColor="accent1"/>
      </w:rPr>
    </w:lvl>
    <w:lvl w:ilvl="3">
      <w:start w:val="1"/>
      <w:numFmt w:val="none"/>
      <w:lvlText w:val=""/>
      <w:lvlJc w:val="left"/>
      <w:pPr>
        <w:tabs>
          <w:tab w:val="num" w:pos="0"/>
        </w:tabs>
        <w:ind w:left="-32767" w:firstLine="0"/>
      </w:pPr>
      <w:rPr>
        <w:rFonts w:hint="default"/>
      </w:rPr>
    </w:lvl>
    <w:lvl w:ilvl="4">
      <w:start w:val="1"/>
      <w:numFmt w:val="none"/>
      <w:lvlText w:val=""/>
      <w:lvlJc w:val="left"/>
      <w:pPr>
        <w:tabs>
          <w:tab w:val="num" w:pos="0"/>
        </w:tabs>
        <w:ind w:left="-32767" w:firstLine="0"/>
      </w:pPr>
      <w:rPr>
        <w:rFonts w:hint="default"/>
      </w:rPr>
    </w:lvl>
    <w:lvl w:ilvl="5">
      <w:start w:val="1"/>
      <w:numFmt w:val="none"/>
      <w:lvlText w:val=""/>
      <w:lvlJc w:val="left"/>
      <w:pPr>
        <w:tabs>
          <w:tab w:val="num" w:pos="0"/>
        </w:tabs>
        <w:ind w:left="-32767" w:firstLine="0"/>
      </w:pPr>
      <w:rPr>
        <w:rFonts w:hint="default"/>
      </w:rPr>
    </w:lvl>
    <w:lvl w:ilvl="6">
      <w:start w:val="1"/>
      <w:numFmt w:val="none"/>
      <w:lvlText w:val=""/>
      <w:lvlJc w:val="left"/>
      <w:pPr>
        <w:tabs>
          <w:tab w:val="num" w:pos="0"/>
        </w:tabs>
        <w:ind w:left="-32767" w:firstLine="0"/>
      </w:pPr>
      <w:rPr>
        <w:rFonts w:hint="default"/>
      </w:rPr>
    </w:lvl>
    <w:lvl w:ilvl="7">
      <w:start w:val="1"/>
      <w:numFmt w:val="none"/>
      <w:lvlText w:val=""/>
      <w:lvlJc w:val="left"/>
      <w:pPr>
        <w:tabs>
          <w:tab w:val="num" w:pos="0"/>
        </w:tabs>
        <w:ind w:left="-32767" w:firstLine="0"/>
      </w:pPr>
      <w:rPr>
        <w:rFonts w:hint="default"/>
      </w:rPr>
    </w:lvl>
    <w:lvl w:ilvl="8">
      <w:start w:val="1"/>
      <w:numFmt w:val="none"/>
      <w:lvlText w:val=""/>
      <w:lvlJc w:val="left"/>
      <w:pPr>
        <w:tabs>
          <w:tab w:val="num" w:pos="0"/>
        </w:tabs>
        <w:ind w:left="-32767" w:firstLine="0"/>
      </w:pPr>
      <w:rPr>
        <w:rFonts w:hint="default"/>
      </w:rPr>
    </w:lvl>
  </w:abstractNum>
  <w:abstractNum w:abstractNumId="27" w15:restartNumberingAfterBreak="0">
    <w:nsid w:val="4B682338"/>
    <w:multiLevelType w:val="hybridMultilevel"/>
    <w:tmpl w:val="71B80566"/>
    <w:lvl w:ilvl="0" w:tplc="BC00E15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8" w15:restartNumberingAfterBreak="0">
    <w:nsid w:val="4E3A5CF5"/>
    <w:multiLevelType w:val="multilevel"/>
    <w:tmpl w:val="F8D21F00"/>
    <w:lvl w:ilvl="0">
      <w:start w:val="1"/>
      <w:numFmt w:val="decimal"/>
      <w:lvlText w:val="%1"/>
      <w:lvlJc w:val="left"/>
      <w:pPr>
        <w:ind w:left="930" w:hanging="57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5893082"/>
    <w:multiLevelType w:val="hybridMultilevel"/>
    <w:tmpl w:val="3D2AC7BA"/>
    <w:styleLink w:val="13"/>
    <w:lvl w:ilvl="0" w:tplc="E1E0061E">
      <w:start w:val="1"/>
      <w:numFmt w:val="bullet"/>
      <w:lvlText w:val="·"/>
      <w:lvlJc w:val="left"/>
      <w:pPr>
        <w:ind w:left="992" w:hanging="42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3687E2">
      <w:start w:val="1"/>
      <w:numFmt w:val="bullet"/>
      <w:lvlText w:val="o"/>
      <w:lvlJc w:val="left"/>
      <w:pPr>
        <w:ind w:left="144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98A1234">
      <w:start w:val="1"/>
      <w:numFmt w:val="bullet"/>
      <w:lvlText w:val="▪"/>
      <w:lvlJc w:val="left"/>
      <w:pPr>
        <w:ind w:left="216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2A3170">
      <w:start w:val="1"/>
      <w:numFmt w:val="bullet"/>
      <w:lvlText w:val="·"/>
      <w:lvlJc w:val="left"/>
      <w:pPr>
        <w:ind w:left="2880" w:hanging="1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D8F398">
      <w:start w:val="1"/>
      <w:numFmt w:val="bullet"/>
      <w:lvlText w:val="o"/>
      <w:lvlJc w:val="left"/>
      <w:pPr>
        <w:ind w:left="360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32F396">
      <w:start w:val="1"/>
      <w:numFmt w:val="bullet"/>
      <w:lvlText w:val="▪"/>
      <w:lvlJc w:val="left"/>
      <w:pPr>
        <w:ind w:left="432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C66584">
      <w:start w:val="1"/>
      <w:numFmt w:val="bullet"/>
      <w:lvlText w:val="·"/>
      <w:lvlJc w:val="left"/>
      <w:pPr>
        <w:ind w:left="5040" w:hanging="15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16DAFE">
      <w:start w:val="1"/>
      <w:numFmt w:val="bullet"/>
      <w:lvlText w:val="o"/>
      <w:lvlJc w:val="left"/>
      <w:pPr>
        <w:ind w:left="576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A2CEFA0">
      <w:start w:val="1"/>
      <w:numFmt w:val="bullet"/>
      <w:lvlText w:val="▪"/>
      <w:lvlJc w:val="left"/>
      <w:pPr>
        <w:ind w:left="6480" w:hanging="1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6425E11"/>
    <w:multiLevelType w:val="hybridMultilevel"/>
    <w:tmpl w:val="288A96BA"/>
    <w:lvl w:ilvl="0" w:tplc="3872B98E">
      <w:start w:val="14"/>
      <w:numFmt w:val="decimal"/>
      <w:lvlText w:val="%1"/>
      <w:lvlJc w:val="left"/>
      <w:pPr>
        <w:ind w:left="720" w:hanging="360"/>
      </w:pPr>
      <w:rPr>
        <w:rFonts w:eastAsia="Arial Unicode MS" w:cs="Times New Roman"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1" w15:restartNumberingAfterBreak="0">
    <w:nsid w:val="568E556A"/>
    <w:multiLevelType w:val="multilevel"/>
    <w:tmpl w:val="2C7ABA90"/>
    <w:lvl w:ilvl="0">
      <w:start w:val="1"/>
      <w:numFmt w:val="bullet"/>
      <w:pStyle w:val="BoxBullet1"/>
      <w:lvlText w:val=""/>
      <w:lvlJc w:val="left"/>
      <w:pPr>
        <w:tabs>
          <w:tab w:val="num" w:pos="284"/>
        </w:tabs>
        <w:ind w:left="284" w:hanging="284"/>
      </w:pPr>
      <w:rPr>
        <w:rFonts w:ascii="Wingdings" w:hAnsi="Wingdings" w:hint="default"/>
      </w:rPr>
    </w:lvl>
    <w:lvl w:ilvl="1">
      <w:start w:val="1"/>
      <w:numFmt w:val="bullet"/>
      <w:pStyle w:val="BoxBullet2"/>
      <w:lvlText w:val="–"/>
      <w:lvlJc w:val="left"/>
      <w:pPr>
        <w:tabs>
          <w:tab w:val="num" w:pos="567"/>
        </w:tabs>
        <w:ind w:left="567" w:hanging="283"/>
      </w:pPr>
      <w:rPr>
        <w:rFonts w:ascii="Times New Roman" w:hAnsi="Times New Roman" w:cs="Times New Roman"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lvlRestart w:val="2"/>
      <w:suff w:val="nothing"/>
      <w:lvlText w:val=""/>
      <w:lvlJc w:val="left"/>
      <w:pPr>
        <w:ind w:left="567" w:firstLine="0"/>
      </w:pPr>
      <w:rPr>
        <w:rFonts w:hint="default"/>
      </w:rPr>
    </w:lvl>
  </w:abstractNum>
  <w:abstractNum w:abstractNumId="32" w15:restartNumberingAfterBreak="0">
    <w:nsid w:val="569259F0"/>
    <w:multiLevelType w:val="hybridMultilevel"/>
    <w:tmpl w:val="1AE41E0A"/>
    <w:styleLink w:val="12"/>
    <w:lvl w:ilvl="0" w:tplc="AC12D024">
      <w:start w:val="1"/>
      <w:numFmt w:val="lowerRoman"/>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8217A8">
      <w:start w:val="1"/>
      <w:numFmt w:val="lowerLetter"/>
      <w:lvlText w:val="%2."/>
      <w:lvlJc w:val="left"/>
      <w:pPr>
        <w:ind w:left="92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4B406">
      <w:start w:val="1"/>
      <w:numFmt w:val="lowerRoman"/>
      <w:suff w:val="nothing"/>
      <w:lvlText w:val="%3."/>
      <w:lvlJc w:val="left"/>
      <w:pPr>
        <w:ind w:left="162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1E79C8">
      <w:start w:val="1"/>
      <w:numFmt w:val="decimal"/>
      <w:lvlText w:val="%4."/>
      <w:lvlJc w:val="left"/>
      <w:pPr>
        <w:ind w:left="236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C95C6">
      <w:start w:val="1"/>
      <w:numFmt w:val="lowerLetter"/>
      <w:lvlText w:val="%5."/>
      <w:lvlJc w:val="left"/>
      <w:pPr>
        <w:ind w:left="308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F82CA0">
      <w:start w:val="1"/>
      <w:numFmt w:val="lowerRoman"/>
      <w:suff w:val="nothing"/>
      <w:lvlText w:val="%6."/>
      <w:lvlJc w:val="left"/>
      <w:pPr>
        <w:ind w:left="378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3444CC">
      <w:start w:val="1"/>
      <w:numFmt w:val="decimal"/>
      <w:lvlText w:val="%7."/>
      <w:lvlJc w:val="left"/>
      <w:pPr>
        <w:ind w:left="452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2C41E6">
      <w:start w:val="1"/>
      <w:numFmt w:val="lowerLetter"/>
      <w:lvlText w:val="%8."/>
      <w:lvlJc w:val="left"/>
      <w:pPr>
        <w:ind w:left="5247"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6CA476">
      <w:start w:val="1"/>
      <w:numFmt w:val="lowerRoman"/>
      <w:suff w:val="nothing"/>
      <w:lvlText w:val="%9."/>
      <w:lvlJc w:val="left"/>
      <w:pPr>
        <w:ind w:left="5940"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270998"/>
    <w:multiLevelType w:val="hybridMultilevel"/>
    <w:tmpl w:val="ACC4723E"/>
    <w:lvl w:ilvl="0" w:tplc="1E9E198A">
      <w:start w:val="1"/>
      <w:numFmt w:val="lowerRoman"/>
      <w:pStyle w:val="NumberList"/>
      <w:lvlText w:val="(%1)"/>
      <w:lvlJc w:val="left"/>
      <w:pPr>
        <w:ind w:left="1080" w:hanging="360"/>
      </w:pPr>
      <w:rPr>
        <w:rFonts w:ascii="Houschka Pro Light" w:hAnsi="Houschka Pro Light"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99B5D79"/>
    <w:multiLevelType w:val="hybridMultilevel"/>
    <w:tmpl w:val="45B486CA"/>
    <w:lvl w:ilvl="0" w:tplc="BC00E150">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35" w15:restartNumberingAfterBreak="0">
    <w:nsid w:val="5B4A6EA8"/>
    <w:multiLevelType w:val="multilevel"/>
    <w:tmpl w:val="4BB02B4E"/>
    <w:lvl w:ilvl="0">
      <w:start w:val="1"/>
      <w:numFmt w:val="decimal"/>
      <w:pStyle w:val="Numberedtext"/>
      <w:lvlText w:val="%1."/>
      <w:lvlJc w:val="left"/>
      <w:pPr>
        <w:tabs>
          <w:tab w:val="num" w:pos="1004"/>
        </w:tabs>
        <w:ind w:left="1004" w:hanging="284"/>
      </w:pPr>
      <w:rPr>
        <w:rFonts w:hint="default"/>
      </w:rPr>
    </w:lvl>
    <w:lvl w:ilvl="1">
      <w:start w:val="1"/>
      <w:numFmt w:val="lowerLetter"/>
      <w:lvlText w:val="%2."/>
      <w:lvlJc w:val="left"/>
      <w:pPr>
        <w:tabs>
          <w:tab w:val="num" w:pos="1287"/>
        </w:tabs>
        <w:ind w:left="1287" w:hanging="283"/>
      </w:pPr>
      <w:rPr>
        <w:rFonts w:hint="default"/>
      </w:rPr>
    </w:lvl>
    <w:lvl w:ilvl="2">
      <w:start w:val="1"/>
      <w:numFmt w:val="lowerRoman"/>
      <w:lvlText w:val="%3."/>
      <w:lvlJc w:val="left"/>
      <w:pPr>
        <w:tabs>
          <w:tab w:val="num" w:pos="1571"/>
        </w:tabs>
        <w:ind w:left="1571" w:hanging="284"/>
      </w:pPr>
      <w:rPr>
        <w:rFonts w:hint="default"/>
      </w:rPr>
    </w:lvl>
    <w:lvl w:ilvl="3">
      <w:start w:val="1"/>
      <w:numFmt w:val="none"/>
      <w:lvlText w:val=""/>
      <w:lvlJc w:val="left"/>
      <w:pPr>
        <w:tabs>
          <w:tab w:val="num" w:pos="1571"/>
        </w:tabs>
        <w:ind w:left="1571" w:firstLine="0"/>
      </w:pPr>
      <w:rPr>
        <w:rFonts w:hint="default"/>
      </w:rPr>
    </w:lvl>
    <w:lvl w:ilvl="4">
      <w:start w:val="1"/>
      <w:numFmt w:val="none"/>
      <w:lvlText w:val=""/>
      <w:lvlJc w:val="left"/>
      <w:pPr>
        <w:tabs>
          <w:tab w:val="num" w:pos="1571"/>
        </w:tabs>
        <w:ind w:left="1571" w:firstLine="0"/>
      </w:pPr>
      <w:rPr>
        <w:rFonts w:hint="default"/>
      </w:rPr>
    </w:lvl>
    <w:lvl w:ilvl="5">
      <w:start w:val="1"/>
      <w:numFmt w:val="none"/>
      <w:lvlText w:val=""/>
      <w:lvlJc w:val="left"/>
      <w:pPr>
        <w:tabs>
          <w:tab w:val="num" w:pos="1571"/>
        </w:tabs>
        <w:ind w:left="1571" w:firstLine="0"/>
      </w:pPr>
      <w:rPr>
        <w:rFonts w:hint="default"/>
      </w:rPr>
    </w:lvl>
    <w:lvl w:ilvl="6">
      <w:start w:val="1"/>
      <w:numFmt w:val="none"/>
      <w:lvlText w:val=""/>
      <w:lvlJc w:val="left"/>
      <w:pPr>
        <w:tabs>
          <w:tab w:val="num" w:pos="1571"/>
        </w:tabs>
        <w:ind w:left="1571" w:firstLine="0"/>
      </w:pPr>
      <w:rPr>
        <w:rFonts w:hint="default"/>
      </w:rPr>
    </w:lvl>
    <w:lvl w:ilvl="7">
      <w:start w:val="1"/>
      <w:numFmt w:val="none"/>
      <w:lvlText w:val=""/>
      <w:lvlJc w:val="left"/>
      <w:pPr>
        <w:tabs>
          <w:tab w:val="num" w:pos="1571"/>
        </w:tabs>
        <w:ind w:left="1571" w:firstLine="0"/>
      </w:pPr>
      <w:rPr>
        <w:rFonts w:hint="default"/>
      </w:rPr>
    </w:lvl>
    <w:lvl w:ilvl="8">
      <w:start w:val="1"/>
      <w:numFmt w:val="none"/>
      <w:lvlRestart w:val="3"/>
      <w:lvlText w:val=""/>
      <w:lvlJc w:val="left"/>
      <w:pPr>
        <w:tabs>
          <w:tab w:val="num" w:pos="1571"/>
        </w:tabs>
        <w:ind w:left="1571" w:firstLine="0"/>
      </w:pPr>
      <w:rPr>
        <w:rFonts w:hint="default"/>
      </w:rPr>
    </w:lvl>
  </w:abstractNum>
  <w:abstractNum w:abstractNumId="36" w15:restartNumberingAfterBreak="0">
    <w:nsid w:val="5CC54902"/>
    <w:multiLevelType w:val="multilevel"/>
    <w:tmpl w:val="1B9C9B56"/>
    <w:lvl w:ilvl="0">
      <w:start w:val="10"/>
      <w:numFmt w:val="decimal"/>
      <w:lvlText w:val="%1"/>
      <w:lvlJc w:val="left"/>
      <w:pPr>
        <w:ind w:left="580" w:hanging="580"/>
      </w:pPr>
      <w:rPr>
        <w:rFonts w:hint="default"/>
      </w:rPr>
    </w:lvl>
    <w:lvl w:ilvl="1">
      <w:start w:val="1"/>
      <w:numFmt w:val="decimal"/>
      <w:lvlText w:val="%1.%2"/>
      <w:lvlJc w:val="left"/>
      <w:pPr>
        <w:ind w:left="934" w:hanging="5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5E49733E"/>
    <w:multiLevelType w:val="multilevel"/>
    <w:tmpl w:val="8DF204F0"/>
    <w:lvl w:ilvl="0">
      <w:start w:val="1"/>
      <w:numFmt w:val="decimal"/>
      <w:pStyle w:val="TableNumberedText"/>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none"/>
      <w:suff w:val="nothing"/>
      <w:lvlText w:val=""/>
      <w:lvlJc w:val="left"/>
      <w:pPr>
        <w:ind w:left="567" w:firstLine="0"/>
      </w:pPr>
      <w:rPr>
        <w:rFonts w:hint="default"/>
      </w:rPr>
    </w:lvl>
    <w:lvl w:ilvl="3">
      <w:start w:val="1"/>
      <w:numFmt w:val="none"/>
      <w:suff w:val="nothing"/>
      <w:lvlText w:val=""/>
      <w:lvlJc w:val="left"/>
      <w:pPr>
        <w:ind w:left="567" w:firstLine="0"/>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abstractNum w:abstractNumId="38" w15:restartNumberingAfterBreak="0">
    <w:nsid w:val="60340003"/>
    <w:multiLevelType w:val="hybridMultilevel"/>
    <w:tmpl w:val="0512BE1E"/>
    <w:lvl w:ilvl="0" w:tplc="8A7C5292">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39" w15:restartNumberingAfterBreak="0">
    <w:nsid w:val="60555E36"/>
    <w:multiLevelType w:val="multilevel"/>
    <w:tmpl w:val="CC6E1286"/>
    <w:styleLink w:val="6"/>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418"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418"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831" w:hanging="1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1247794"/>
    <w:multiLevelType w:val="hybridMultilevel"/>
    <w:tmpl w:val="3976EA46"/>
    <w:lvl w:ilvl="0" w:tplc="18F6E7DE">
      <w:start w:val="1"/>
      <w:numFmt w:val="decimal"/>
      <w:lvlText w:val="%1."/>
      <w:lvlJc w:val="left"/>
      <w:pPr>
        <w:ind w:left="360" w:hanging="360"/>
      </w:pPr>
      <w:rPr>
        <w:rFonts w:ascii="Calibri"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0132A3"/>
    <w:multiLevelType w:val="multilevel"/>
    <w:tmpl w:val="A4200FF4"/>
    <w:lvl w:ilvl="0">
      <w:start w:val="14"/>
      <w:numFmt w:val="decimal"/>
      <w:lvlText w:val="%1"/>
      <w:lvlJc w:val="left"/>
      <w:pPr>
        <w:ind w:left="410" w:hanging="410"/>
      </w:pPr>
      <w:rPr>
        <w:rFonts w:cs="Times New Roman" w:hint="default"/>
      </w:rPr>
    </w:lvl>
    <w:lvl w:ilvl="1">
      <w:start w:val="1"/>
      <w:numFmt w:val="decimal"/>
      <w:lvlText w:val="%1.%2"/>
      <w:lvlJc w:val="left"/>
      <w:pPr>
        <w:ind w:left="410" w:hanging="41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69F53AB3"/>
    <w:multiLevelType w:val="multilevel"/>
    <w:tmpl w:val="5F2C8ED8"/>
    <w:lvl w:ilvl="0">
      <w:start w:val="1"/>
      <w:numFmt w:val="lowerRoman"/>
      <w:pStyle w:val="HeadingI"/>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11A44E0"/>
    <w:multiLevelType w:val="hybridMultilevel"/>
    <w:tmpl w:val="5C92D592"/>
    <w:lvl w:ilvl="0" w:tplc="6EE013C8">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4" w15:restartNumberingAfterBreak="0">
    <w:nsid w:val="73195C1B"/>
    <w:multiLevelType w:val="multilevel"/>
    <w:tmpl w:val="00000000"/>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lvl>
    <w:lvl w:ilvl="8">
      <w:start w:val="1"/>
      <w:numFmt w:val="decimal"/>
      <w:lvlText w:val=""/>
      <w:lvlJc w:val="left"/>
    </w:lvl>
  </w:abstractNum>
  <w:abstractNum w:abstractNumId="45" w15:restartNumberingAfterBreak="0">
    <w:nsid w:val="756E5BEA"/>
    <w:multiLevelType w:val="multilevel"/>
    <w:tmpl w:val="F900401A"/>
    <w:lvl w:ilvl="0">
      <w:start w:val="1"/>
      <w:numFmt w:val="decimal"/>
      <w:lvlText w:val="%1"/>
      <w:lvlJc w:val="left"/>
      <w:pPr>
        <w:ind w:left="460" w:hanging="460"/>
      </w:pPr>
      <w:rPr>
        <w:rFonts w:eastAsia="Calibri" w:hint="default"/>
      </w:rPr>
    </w:lvl>
    <w:lvl w:ilvl="1">
      <w:start w:val="2"/>
      <w:numFmt w:val="decimal"/>
      <w:lvlText w:val="%1.%2"/>
      <w:lvlJc w:val="left"/>
      <w:pPr>
        <w:ind w:left="1169" w:hanging="4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46" w15:restartNumberingAfterBreak="0">
    <w:nsid w:val="77D61255"/>
    <w:multiLevelType w:val="multilevel"/>
    <w:tmpl w:val="392836FC"/>
    <w:lvl w:ilvl="0">
      <w:start w:val="1"/>
      <w:numFmt w:val="decimal"/>
      <w:pStyle w:val="TitleClause"/>
      <w:lvlText w:val="%1."/>
      <w:lvlJc w:val="left"/>
      <w:pPr>
        <w:tabs>
          <w:tab w:val="num" w:pos="720"/>
        </w:tabs>
        <w:ind w:left="720" w:hanging="720"/>
      </w:pPr>
      <w:rPr>
        <w:b/>
        <w:i w:val="0"/>
        <w:caps/>
        <w:color w:val="000000"/>
        <w:sz w:val="20"/>
      </w:rPr>
    </w:lvl>
    <w:lvl w:ilvl="1">
      <w:start w:val="1"/>
      <w:numFmt w:val="decimal"/>
      <w:pStyle w:val="Untitledsubclause1"/>
      <w:lvlText w:val="%1.%2"/>
      <w:lvlJc w:val="left"/>
      <w:pPr>
        <w:tabs>
          <w:tab w:val="num" w:pos="720"/>
        </w:tabs>
        <w:ind w:left="720" w:hanging="720"/>
      </w:pPr>
      <w:rPr>
        <w:b w:val="0"/>
        <w:i w:val="0"/>
        <w:caps w:val="0"/>
        <w:color w:val="000000"/>
        <w:sz w:val="20"/>
      </w:rPr>
    </w:lvl>
    <w:lvl w:ilvl="2">
      <w:start w:val="1"/>
      <w:numFmt w:val="lowerLetter"/>
      <w:pStyle w:val="Untitledsubclause2"/>
      <w:lvlText w:val="(%3)"/>
      <w:lvlJc w:val="left"/>
      <w:pPr>
        <w:tabs>
          <w:tab w:val="num" w:pos="1559"/>
        </w:tabs>
        <w:ind w:left="1559" w:hanging="567"/>
      </w:pPr>
      <w:rPr>
        <w:b w:val="0"/>
        <w:i w:val="0"/>
        <w:color w:val="000000"/>
        <w:sz w:val="20"/>
      </w:rPr>
    </w:lvl>
    <w:lvl w:ilvl="3">
      <w:start w:val="1"/>
      <w:numFmt w:val="lowerRoman"/>
      <w:pStyle w:val="Untitledsubclause3"/>
      <w:lvlText w:val="(%4)"/>
      <w:lvlJc w:val="left"/>
      <w:pPr>
        <w:tabs>
          <w:tab w:val="num" w:pos="2421"/>
        </w:tabs>
        <w:ind w:left="2268" w:hanging="567"/>
      </w:pPr>
      <w:rPr>
        <w:b w:val="0"/>
        <w:i w:val="0"/>
        <w:color w:val="000000"/>
        <w:sz w:val="20"/>
      </w:rPr>
    </w:lvl>
    <w:lvl w:ilvl="4">
      <w:start w:val="1"/>
      <w:numFmt w:val="upperLetter"/>
      <w:pStyle w:val="Untitledsubclause4"/>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47" w15:restartNumberingAfterBreak="0">
    <w:nsid w:val="78D841C2"/>
    <w:multiLevelType w:val="multilevel"/>
    <w:tmpl w:val="789C6D8C"/>
    <w:styleLink w:val="11"/>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72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ind w:left="48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440"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20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156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192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228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2642" w:hanging="12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FE07631"/>
    <w:multiLevelType w:val="hybridMultilevel"/>
    <w:tmpl w:val="12407844"/>
    <w:styleLink w:val="9"/>
    <w:lvl w:ilvl="0" w:tplc="59A68E00">
      <w:start w:val="1"/>
      <w:numFmt w:val="lowerLetter"/>
      <w:lvlText w:val="%1."/>
      <w:lvlJc w:val="left"/>
      <w:pPr>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CBDE8">
      <w:start w:val="1"/>
      <w:numFmt w:val="lowerLetter"/>
      <w:lvlText w:val="%2."/>
      <w:lvlJc w:val="left"/>
      <w:pPr>
        <w:ind w:left="19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3CF19E">
      <w:start w:val="1"/>
      <w:numFmt w:val="lowerRoman"/>
      <w:lvlText w:val="%3."/>
      <w:lvlJc w:val="left"/>
      <w:pPr>
        <w:ind w:left="2700" w:hanging="4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1638AA">
      <w:start w:val="1"/>
      <w:numFmt w:val="decimal"/>
      <w:lvlText w:val="%4."/>
      <w:lvlJc w:val="left"/>
      <w:pPr>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E66EB4">
      <w:start w:val="1"/>
      <w:numFmt w:val="lowerLetter"/>
      <w:lvlText w:val="%5."/>
      <w:lvlJc w:val="left"/>
      <w:pPr>
        <w:ind w:left="414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2C0B56">
      <w:start w:val="1"/>
      <w:numFmt w:val="lowerRoman"/>
      <w:lvlText w:val="%6."/>
      <w:lvlJc w:val="left"/>
      <w:pPr>
        <w:ind w:left="4860" w:hanging="4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F5C1998">
      <w:start w:val="1"/>
      <w:numFmt w:val="decimal"/>
      <w:lvlText w:val="%7."/>
      <w:lvlJc w:val="left"/>
      <w:pPr>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1E6F6E">
      <w:start w:val="1"/>
      <w:numFmt w:val="lowerLetter"/>
      <w:lvlText w:val="%8."/>
      <w:lvlJc w:val="left"/>
      <w:pPr>
        <w:ind w:left="630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BED864">
      <w:start w:val="1"/>
      <w:numFmt w:val="lowerRoman"/>
      <w:lvlText w:val="%9."/>
      <w:lvlJc w:val="left"/>
      <w:pPr>
        <w:ind w:left="7020" w:hanging="4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404647193">
    <w:abstractNumId w:val="22"/>
  </w:num>
  <w:num w:numId="2" w16cid:durableId="188033770">
    <w:abstractNumId w:val="4"/>
  </w:num>
  <w:num w:numId="3" w16cid:durableId="1817792987">
    <w:abstractNumId w:val="26"/>
  </w:num>
  <w:num w:numId="4" w16cid:durableId="210381491">
    <w:abstractNumId w:val="33"/>
  </w:num>
  <w:num w:numId="5" w16cid:durableId="1274634295">
    <w:abstractNumId w:val="6"/>
  </w:num>
  <w:num w:numId="6" w16cid:durableId="353265004">
    <w:abstractNumId w:val="35"/>
  </w:num>
  <w:num w:numId="7" w16cid:durableId="373190904">
    <w:abstractNumId w:val="31"/>
  </w:num>
  <w:num w:numId="8" w16cid:durableId="2113547920">
    <w:abstractNumId w:val="18"/>
  </w:num>
  <w:num w:numId="9" w16cid:durableId="685323972">
    <w:abstractNumId w:val="8"/>
  </w:num>
  <w:num w:numId="10" w16cid:durableId="554320998">
    <w:abstractNumId w:val="37"/>
  </w:num>
  <w:num w:numId="11" w16cid:durableId="1364599887">
    <w:abstractNumId w:val="42"/>
  </w:num>
  <w:num w:numId="12" w16cid:durableId="1236353748">
    <w:abstractNumId w:val="0"/>
  </w:num>
  <w:num w:numId="13" w16cid:durableId="829253519">
    <w:abstractNumId w:val="19"/>
  </w:num>
  <w:num w:numId="14" w16cid:durableId="141433828">
    <w:abstractNumId w:val="9"/>
  </w:num>
  <w:num w:numId="15" w16cid:durableId="1685743550">
    <w:abstractNumId w:val="1"/>
  </w:num>
  <w:num w:numId="16" w16cid:durableId="628820901">
    <w:abstractNumId w:val="11"/>
  </w:num>
  <w:num w:numId="17" w16cid:durableId="533615908">
    <w:abstractNumId w:val="39"/>
  </w:num>
  <w:num w:numId="18" w16cid:durableId="1737430841">
    <w:abstractNumId w:val="2"/>
  </w:num>
  <w:num w:numId="19" w16cid:durableId="1990090508">
    <w:abstractNumId w:val="15"/>
  </w:num>
  <w:num w:numId="20" w16cid:durableId="436681550">
    <w:abstractNumId w:val="48"/>
  </w:num>
  <w:num w:numId="21" w16cid:durableId="859320163">
    <w:abstractNumId w:val="23"/>
  </w:num>
  <w:num w:numId="22" w16cid:durableId="192303432">
    <w:abstractNumId w:val="47"/>
  </w:num>
  <w:num w:numId="23" w16cid:durableId="747311169">
    <w:abstractNumId w:val="32"/>
  </w:num>
  <w:num w:numId="24" w16cid:durableId="955716628">
    <w:abstractNumId w:val="29"/>
  </w:num>
  <w:num w:numId="25" w16cid:durableId="568347796">
    <w:abstractNumId w:val="43"/>
  </w:num>
  <w:num w:numId="26" w16cid:durableId="1774009889">
    <w:abstractNumId w:val="28"/>
  </w:num>
  <w:num w:numId="27" w16cid:durableId="1557349894">
    <w:abstractNumId w:val="44"/>
  </w:num>
  <w:num w:numId="28" w16cid:durableId="1916473141">
    <w:abstractNumId w:val="21"/>
  </w:num>
  <w:num w:numId="29" w16cid:durableId="871501394">
    <w:abstractNumId w:val="25"/>
  </w:num>
  <w:num w:numId="30" w16cid:durableId="1368408638">
    <w:abstractNumId w:val="10"/>
  </w:num>
  <w:num w:numId="31" w16cid:durableId="983583234">
    <w:abstractNumId w:val="45"/>
  </w:num>
  <w:num w:numId="32" w16cid:durableId="803352803">
    <w:abstractNumId w:val="3"/>
  </w:num>
  <w:num w:numId="33" w16cid:durableId="1756779834">
    <w:abstractNumId w:val="17"/>
  </w:num>
  <w:num w:numId="34" w16cid:durableId="1537543505">
    <w:abstractNumId w:val="36"/>
  </w:num>
  <w:num w:numId="35" w16cid:durableId="1765149311">
    <w:abstractNumId w:val="16"/>
  </w:num>
  <w:num w:numId="36" w16cid:durableId="1698578892">
    <w:abstractNumId w:val="12"/>
  </w:num>
  <w:num w:numId="37" w16cid:durableId="497383781">
    <w:abstractNumId w:val="38"/>
  </w:num>
  <w:num w:numId="38" w16cid:durableId="107044977">
    <w:abstractNumId w:val="14"/>
  </w:num>
  <w:num w:numId="39" w16cid:durableId="559752458">
    <w:abstractNumId w:val="27"/>
  </w:num>
  <w:num w:numId="40" w16cid:durableId="232980655">
    <w:abstractNumId w:val="40"/>
  </w:num>
  <w:num w:numId="41" w16cid:durableId="97214607">
    <w:abstractNumId w:val="7"/>
  </w:num>
  <w:num w:numId="42" w16cid:durableId="26083759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71274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4207564">
    <w:abstractNumId w:val="46"/>
  </w:num>
  <w:num w:numId="45" w16cid:durableId="1158225522">
    <w:abstractNumId w:val="5"/>
  </w:num>
  <w:num w:numId="46" w16cid:durableId="1270816228">
    <w:abstractNumId w:val="24"/>
  </w:num>
  <w:num w:numId="47" w16cid:durableId="61679283">
    <w:abstractNumId w:val="13"/>
  </w:num>
  <w:num w:numId="48" w16cid:durableId="2146464185">
    <w:abstractNumId w:val="30"/>
  </w:num>
  <w:num w:numId="49" w16cid:durableId="1105275149">
    <w:abstractNumId w:val="41"/>
  </w:num>
  <w:num w:numId="50" w16cid:durableId="945230829">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C07"/>
    <w:rsid w:val="0002202E"/>
    <w:rsid w:val="000410BA"/>
    <w:rsid w:val="00081A77"/>
    <w:rsid w:val="000867EB"/>
    <w:rsid w:val="000B18D1"/>
    <w:rsid w:val="000B4410"/>
    <w:rsid w:val="000C0710"/>
    <w:rsid w:val="000D2A5B"/>
    <w:rsid w:val="000E1291"/>
    <w:rsid w:val="00135A65"/>
    <w:rsid w:val="00177250"/>
    <w:rsid w:val="00191699"/>
    <w:rsid w:val="001A0709"/>
    <w:rsid w:val="001B60BF"/>
    <w:rsid w:val="001C7342"/>
    <w:rsid w:val="001E2D00"/>
    <w:rsid w:val="001E421F"/>
    <w:rsid w:val="001F79BA"/>
    <w:rsid w:val="00266CF9"/>
    <w:rsid w:val="0029119B"/>
    <w:rsid w:val="002B1A72"/>
    <w:rsid w:val="00334462"/>
    <w:rsid w:val="00343B84"/>
    <w:rsid w:val="00385997"/>
    <w:rsid w:val="003A3C9F"/>
    <w:rsid w:val="003E3C07"/>
    <w:rsid w:val="00452BCD"/>
    <w:rsid w:val="00464489"/>
    <w:rsid w:val="00490A11"/>
    <w:rsid w:val="004E572D"/>
    <w:rsid w:val="004F3D72"/>
    <w:rsid w:val="004F6B62"/>
    <w:rsid w:val="004F7F99"/>
    <w:rsid w:val="00502524"/>
    <w:rsid w:val="00534C56"/>
    <w:rsid w:val="005746D6"/>
    <w:rsid w:val="00592D34"/>
    <w:rsid w:val="005E0D6D"/>
    <w:rsid w:val="0061462F"/>
    <w:rsid w:val="00620962"/>
    <w:rsid w:val="006C4A6C"/>
    <w:rsid w:val="006D331D"/>
    <w:rsid w:val="006E178B"/>
    <w:rsid w:val="007071AA"/>
    <w:rsid w:val="007839EB"/>
    <w:rsid w:val="007A61C3"/>
    <w:rsid w:val="007C714A"/>
    <w:rsid w:val="007D6167"/>
    <w:rsid w:val="007E7F19"/>
    <w:rsid w:val="007F11F3"/>
    <w:rsid w:val="00845EC6"/>
    <w:rsid w:val="00846F30"/>
    <w:rsid w:val="00855CA7"/>
    <w:rsid w:val="008E0907"/>
    <w:rsid w:val="0092575C"/>
    <w:rsid w:val="00975969"/>
    <w:rsid w:val="009A54B9"/>
    <w:rsid w:val="009B24D7"/>
    <w:rsid w:val="009B504E"/>
    <w:rsid w:val="009C6D4A"/>
    <w:rsid w:val="009D539A"/>
    <w:rsid w:val="00A30FDD"/>
    <w:rsid w:val="00A60F17"/>
    <w:rsid w:val="00A61CF0"/>
    <w:rsid w:val="00A70240"/>
    <w:rsid w:val="00B12656"/>
    <w:rsid w:val="00B16158"/>
    <w:rsid w:val="00B241B8"/>
    <w:rsid w:val="00B24F2A"/>
    <w:rsid w:val="00B31B7A"/>
    <w:rsid w:val="00B3631B"/>
    <w:rsid w:val="00B41EC1"/>
    <w:rsid w:val="00B61C55"/>
    <w:rsid w:val="00BE1EF8"/>
    <w:rsid w:val="00BF773A"/>
    <w:rsid w:val="00C1521A"/>
    <w:rsid w:val="00C36CE8"/>
    <w:rsid w:val="00C40B25"/>
    <w:rsid w:val="00C412B4"/>
    <w:rsid w:val="00C504E6"/>
    <w:rsid w:val="00C55FA8"/>
    <w:rsid w:val="00CD61BC"/>
    <w:rsid w:val="00CD6F75"/>
    <w:rsid w:val="00CE573F"/>
    <w:rsid w:val="00CE75B2"/>
    <w:rsid w:val="00CF6A5F"/>
    <w:rsid w:val="00D93E4E"/>
    <w:rsid w:val="00DA056B"/>
    <w:rsid w:val="00DF0EBF"/>
    <w:rsid w:val="00DF7D3E"/>
    <w:rsid w:val="00E53341"/>
    <w:rsid w:val="00E5668D"/>
    <w:rsid w:val="00E703E5"/>
    <w:rsid w:val="00E755D8"/>
    <w:rsid w:val="00E7705F"/>
    <w:rsid w:val="00E97C67"/>
    <w:rsid w:val="00EB369B"/>
    <w:rsid w:val="00F174E1"/>
    <w:rsid w:val="00F358B5"/>
    <w:rsid w:val="00F71268"/>
    <w:rsid w:val="00F76185"/>
    <w:rsid w:val="00F8521F"/>
    <w:rsid w:val="00FA5282"/>
    <w:rsid w:val="00FD40F6"/>
    <w:rsid w:val="00FF793D"/>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35F95D"/>
  <w15:chartTrackingRefBased/>
  <w15:docId w15:val="{3AF16B61-8C72-4355-A266-61C1CFA03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C07"/>
    <w:pPr>
      <w:jc w:val="both"/>
    </w:pPr>
    <w:rPr>
      <w:rFonts w:ascii="Times New Roman" w:hAnsi="Times New Roman" w:cs="Times New Roman"/>
      <w:lang w:val="en-US"/>
    </w:rPr>
  </w:style>
  <w:style w:type="paragraph" w:styleId="Heading1">
    <w:name w:val="heading 1"/>
    <w:basedOn w:val="Normal"/>
    <w:next w:val="Normal"/>
    <w:link w:val="Heading1Char"/>
    <w:qFormat/>
    <w:rsid w:val="003E3C07"/>
    <w:pPr>
      <w:keepNext/>
      <w:keepLines/>
      <w:numPr>
        <w:numId w:val="2"/>
      </w:numPr>
      <w:spacing w:before="240" w:after="120"/>
      <w:outlineLvl w:val="0"/>
    </w:pPr>
    <w:rPr>
      <w:rFonts w:eastAsiaTheme="majorEastAsia" w:cstheme="majorBidi"/>
      <w:b/>
      <w:sz w:val="24"/>
      <w:szCs w:val="32"/>
    </w:rPr>
  </w:style>
  <w:style w:type="paragraph" w:styleId="Heading2">
    <w:name w:val="heading 2"/>
    <w:basedOn w:val="Normal"/>
    <w:next w:val="Normal"/>
    <w:link w:val="Heading2Char"/>
    <w:unhideWhenUsed/>
    <w:qFormat/>
    <w:rsid w:val="003E3C07"/>
    <w:pPr>
      <w:keepNext/>
      <w:keepLines/>
      <w:numPr>
        <w:ilvl w:val="1"/>
        <w:numId w:val="2"/>
      </w:numPr>
      <w:spacing w:before="120" w:after="120"/>
      <w:outlineLvl w:val="1"/>
    </w:pPr>
    <w:rPr>
      <w:rFonts w:eastAsiaTheme="majorEastAsia" w:cstheme="majorBidi"/>
      <w:b/>
      <w:sz w:val="24"/>
      <w:szCs w:val="26"/>
    </w:rPr>
  </w:style>
  <w:style w:type="paragraph" w:styleId="Heading3">
    <w:name w:val="heading 3"/>
    <w:basedOn w:val="Normal"/>
    <w:next w:val="Normal"/>
    <w:link w:val="Heading3Char"/>
    <w:unhideWhenUsed/>
    <w:qFormat/>
    <w:rsid w:val="003E3C07"/>
    <w:pPr>
      <w:keepNext/>
      <w:keepLines/>
      <w:numPr>
        <w:ilvl w:val="2"/>
        <w:numId w:val="2"/>
      </w:numPr>
      <w:spacing w:before="120" w:after="120"/>
      <w:outlineLvl w:val="2"/>
    </w:pPr>
    <w:rPr>
      <w:rFonts w:eastAsiaTheme="majorEastAsia" w:cstheme="majorBidi"/>
      <w:b/>
      <w:sz w:val="24"/>
      <w:szCs w:val="24"/>
    </w:rPr>
  </w:style>
  <w:style w:type="paragraph" w:styleId="Heading4">
    <w:name w:val="heading 4"/>
    <w:basedOn w:val="Normal"/>
    <w:next w:val="Normal"/>
    <w:link w:val="Heading4Char"/>
    <w:unhideWhenUsed/>
    <w:qFormat/>
    <w:rsid w:val="003E3C07"/>
    <w:pPr>
      <w:keepNext/>
      <w:keepLines/>
      <w:numPr>
        <w:ilvl w:val="3"/>
        <w:numId w:val="2"/>
      </w:numPr>
      <w:spacing w:before="120" w:after="120"/>
      <w:outlineLvl w:val="3"/>
    </w:pPr>
    <w:rPr>
      <w:rFonts w:eastAsiaTheme="majorEastAsia" w:cstheme="majorBidi"/>
      <w:b/>
      <w:iCs/>
      <w:sz w:val="24"/>
    </w:rPr>
  </w:style>
  <w:style w:type="paragraph" w:styleId="Heading5">
    <w:name w:val="heading 5"/>
    <w:basedOn w:val="Normal"/>
    <w:next w:val="Normal"/>
    <w:link w:val="Heading5Char"/>
    <w:unhideWhenUsed/>
    <w:qFormat/>
    <w:rsid w:val="003E3C07"/>
    <w:pPr>
      <w:keepNext/>
      <w:keepLines/>
      <w:numPr>
        <w:ilvl w:val="4"/>
        <w:numId w:val="2"/>
      </w:numPr>
      <w:spacing w:before="120" w:after="120"/>
      <w:outlineLvl w:val="4"/>
    </w:pPr>
    <w:rPr>
      <w:rFonts w:eastAsiaTheme="majorEastAsia" w:cstheme="majorBidi"/>
      <w:sz w:val="24"/>
    </w:rPr>
  </w:style>
  <w:style w:type="paragraph" w:styleId="Heading6">
    <w:name w:val="heading 6"/>
    <w:basedOn w:val="Normal"/>
    <w:next w:val="Normal"/>
    <w:link w:val="Heading6Char"/>
    <w:unhideWhenUsed/>
    <w:qFormat/>
    <w:rsid w:val="003E3C07"/>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3E3C07"/>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3E3C0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3E3C0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3C07"/>
    <w:rPr>
      <w:rFonts w:ascii="Times New Roman" w:eastAsiaTheme="majorEastAsia" w:hAnsi="Times New Roman" w:cstheme="majorBidi"/>
      <w:b/>
      <w:sz w:val="24"/>
      <w:szCs w:val="32"/>
      <w:lang w:val="en-US"/>
    </w:rPr>
  </w:style>
  <w:style w:type="character" w:customStyle="1" w:styleId="Heading2Char">
    <w:name w:val="Heading 2 Char"/>
    <w:basedOn w:val="DefaultParagraphFont"/>
    <w:link w:val="Heading2"/>
    <w:rsid w:val="003E3C07"/>
    <w:rPr>
      <w:rFonts w:ascii="Times New Roman" w:eastAsiaTheme="majorEastAsia" w:hAnsi="Times New Roman" w:cstheme="majorBidi"/>
      <w:b/>
      <w:sz w:val="24"/>
      <w:szCs w:val="26"/>
      <w:lang w:val="en-US"/>
    </w:rPr>
  </w:style>
  <w:style w:type="character" w:customStyle="1" w:styleId="Heading3Char">
    <w:name w:val="Heading 3 Char"/>
    <w:basedOn w:val="DefaultParagraphFont"/>
    <w:link w:val="Heading3"/>
    <w:rsid w:val="003E3C07"/>
    <w:rPr>
      <w:rFonts w:ascii="Times New Roman" w:eastAsiaTheme="majorEastAsia" w:hAnsi="Times New Roman" w:cstheme="majorBidi"/>
      <w:b/>
      <w:sz w:val="24"/>
      <w:szCs w:val="24"/>
      <w:lang w:val="en-US"/>
    </w:rPr>
  </w:style>
  <w:style w:type="character" w:customStyle="1" w:styleId="Heading4Char">
    <w:name w:val="Heading 4 Char"/>
    <w:basedOn w:val="DefaultParagraphFont"/>
    <w:link w:val="Heading4"/>
    <w:rsid w:val="003E3C07"/>
    <w:rPr>
      <w:rFonts w:ascii="Times New Roman" w:eastAsiaTheme="majorEastAsia" w:hAnsi="Times New Roman" w:cstheme="majorBidi"/>
      <w:b/>
      <w:iCs/>
      <w:sz w:val="24"/>
      <w:lang w:val="en-US"/>
    </w:rPr>
  </w:style>
  <w:style w:type="character" w:customStyle="1" w:styleId="Heading5Char">
    <w:name w:val="Heading 5 Char"/>
    <w:basedOn w:val="DefaultParagraphFont"/>
    <w:link w:val="Heading5"/>
    <w:rsid w:val="003E3C07"/>
    <w:rPr>
      <w:rFonts w:ascii="Times New Roman" w:eastAsiaTheme="majorEastAsia" w:hAnsi="Times New Roman" w:cstheme="majorBidi"/>
      <w:sz w:val="24"/>
      <w:lang w:val="en-US"/>
    </w:rPr>
  </w:style>
  <w:style w:type="character" w:customStyle="1" w:styleId="Heading6Char">
    <w:name w:val="Heading 6 Char"/>
    <w:basedOn w:val="DefaultParagraphFont"/>
    <w:link w:val="Heading6"/>
    <w:rsid w:val="003E3C07"/>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rsid w:val="003E3C07"/>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rsid w:val="003E3C07"/>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rsid w:val="003E3C07"/>
    <w:rPr>
      <w:rFonts w:asciiTheme="majorHAnsi" w:eastAsiaTheme="majorEastAsia" w:hAnsiTheme="majorHAnsi" w:cstheme="majorBidi"/>
      <w:i/>
      <w:iCs/>
      <w:color w:val="272727" w:themeColor="text1" w:themeTint="D8"/>
      <w:sz w:val="21"/>
      <w:szCs w:val="21"/>
      <w:lang w:val="en-US"/>
    </w:rPr>
  </w:style>
  <w:style w:type="paragraph" w:styleId="ListParagraph">
    <w:name w:val="List Paragraph"/>
    <w:aliases w:val="List Paragraph1,List Paragraph11,List Paragraph2,Bulit List -  Paragraph,Main numbered paragraph,Numbered List Paragraph,bullet 1,Recommendation,L,List Paragraph111,F5 List Paragraph,Dot pt,CV text,Numbered Paragraph,Bulleted Para,列出段落,Ha"/>
    <w:basedOn w:val="Normal"/>
    <w:link w:val="ListParagraphChar"/>
    <w:uiPriority w:val="1"/>
    <w:qFormat/>
    <w:rsid w:val="003E3C07"/>
    <w:pPr>
      <w:numPr>
        <w:numId w:val="1"/>
      </w:numPr>
      <w:contextualSpacing/>
    </w:pPr>
  </w:style>
  <w:style w:type="paragraph" w:styleId="BodyText">
    <w:name w:val="Body Text"/>
    <w:basedOn w:val="Normal"/>
    <w:link w:val="BodyTextChar"/>
    <w:uiPriority w:val="99"/>
    <w:unhideWhenUsed/>
    <w:rsid w:val="003E3C07"/>
    <w:pPr>
      <w:spacing w:after="120"/>
    </w:pPr>
  </w:style>
  <w:style w:type="character" w:customStyle="1" w:styleId="BodyTextChar">
    <w:name w:val="Body Text Char"/>
    <w:basedOn w:val="DefaultParagraphFont"/>
    <w:link w:val="BodyText"/>
    <w:uiPriority w:val="99"/>
    <w:rsid w:val="003E3C07"/>
    <w:rPr>
      <w:rFonts w:ascii="Times New Roman" w:hAnsi="Times New Roman" w:cs="Times New Roman"/>
      <w:lang w:val="en-US"/>
    </w:rPr>
  </w:style>
  <w:style w:type="paragraph" w:styleId="Header">
    <w:name w:val="header"/>
    <w:basedOn w:val="Normal"/>
    <w:link w:val="HeaderChar"/>
    <w:unhideWhenUsed/>
    <w:rsid w:val="003E3C07"/>
    <w:pPr>
      <w:tabs>
        <w:tab w:val="center" w:pos="4680"/>
        <w:tab w:val="right" w:pos="9360"/>
      </w:tabs>
      <w:spacing w:after="0" w:line="240" w:lineRule="auto"/>
    </w:pPr>
  </w:style>
  <w:style w:type="character" w:customStyle="1" w:styleId="HeaderChar">
    <w:name w:val="Header Char"/>
    <w:basedOn w:val="DefaultParagraphFont"/>
    <w:link w:val="Header"/>
    <w:rsid w:val="003E3C07"/>
    <w:rPr>
      <w:rFonts w:ascii="Times New Roman" w:hAnsi="Times New Roman" w:cs="Times New Roman"/>
      <w:lang w:val="en-US"/>
    </w:rPr>
  </w:style>
  <w:style w:type="paragraph" w:styleId="Footer">
    <w:name w:val="footer"/>
    <w:basedOn w:val="Normal"/>
    <w:link w:val="FooterChar"/>
    <w:uiPriority w:val="99"/>
    <w:unhideWhenUsed/>
    <w:rsid w:val="003E3C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3C07"/>
    <w:rPr>
      <w:rFonts w:ascii="Times New Roman" w:hAnsi="Times New Roman" w:cs="Times New Roman"/>
      <w:lang w:val="en-US"/>
    </w:rPr>
  </w:style>
  <w:style w:type="character" w:styleId="CommentReference">
    <w:name w:val="annotation reference"/>
    <w:basedOn w:val="DefaultParagraphFont"/>
    <w:semiHidden/>
    <w:unhideWhenUsed/>
    <w:rsid w:val="003E3C07"/>
    <w:rPr>
      <w:sz w:val="16"/>
      <w:szCs w:val="16"/>
    </w:rPr>
  </w:style>
  <w:style w:type="paragraph" w:styleId="CommentText">
    <w:name w:val="annotation text"/>
    <w:basedOn w:val="Normal"/>
    <w:link w:val="CommentTextChar"/>
    <w:unhideWhenUsed/>
    <w:rsid w:val="003E3C07"/>
    <w:pPr>
      <w:spacing w:line="240" w:lineRule="auto"/>
    </w:pPr>
    <w:rPr>
      <w:sz w:val="20"/>
      <w:szCs w:val="20"/>
    </w:rPr>
  </w:style>
  <w:style w:type="character" w:customStyle="1" w:styleId="CommentTextChar">
    <w:name w:val="Comment Text Char"/>
    <w:basedOn w:val="DefaultParagraphFont"/>
    <w:link w:val="CommentText"/>
    <w:rsid w:val="003E3C07"/>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E3C07"/>
    <w:rPr>
      <w:b/>
      <w:bCs/>
    </w:rPr>
  </w:style>
  <w:style w:type="character" w:customStyle="1" w:styleId="CommentSubjectChar">
    <w:name w:val="Comment Subject Char"/>
    <w:basedOn w:val="CommentTextChar"/>
    <w:link w:val="CommentSubject"/>
    <w:uiPriority w:val="99"/>
    <w:semiHidden/>
    <w:rsid w:val="003E3C07"/>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3E3C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C07"/>
    <w:rPr>
      <w:rFonts w:ascii="Segoe UI" w:hAnsi="Segoe UI" w:cs="Segoe UI"/>
      <w:sz w:val="18"/>
      <w:szCs w:val="18"/>
      <w:lang w:val="en-US"/>
    </w:rPr>
  </w:style>
  <w:style w:type="paragraph" w:customStyle="1" w:styleId="NumberList">
    <w:name w:val="Number List"/>
    <w:basedOn w:val="ListParagraph"/>
    <w:qFormat/>
    <w:rsid w:val="003E3C07"/>
    <w:pPr>
      <w:numPr>
        <w:numId w:val="4"/>
      </w:numPr>
    </w:pPr>
  </w:style>
  <w:style w:type="paragraph" w:customStyle="1" w:styleId="Bullet1">
    <w:name w:val="~Bullet1"/>
    <w:basedOn w:val="Normal"/>
    <w:link w:val="Bullet1Char"/>
    <w:qFormat/>
    <w:rsid w:val="003E3C07"/>
    <w:pPr>
      <w:numPr>
        <w:numId w:val="3"/>
      </w:numPr>
      <w:tabs>
        <w:tab w:val="left" w:pos="340"/>
      </w:tabs>
      <w:spacing w:after="0" w:line="264" w:lineRule="auto"/>
    </w:pPr>
    <w:rPr>
      <w:rFonts w:asciiTheme="minorHAnsi" w:eastAsia="Calibri" w:hAnsiTheme="minorHAnsi" w:cs="Arial"/>
      <w:color w:val="44546A" w:themeColor="text2"/>
      <w:sz w:val="21"/>
      <w:szCs w:val="21"/>
      <w:lang w:val="en-GB"/>
    </w:rPr>
  </w:style>
  <w:style w:type="paragraph" w:customStyle="1" w:styleId="Bullet2">
    <w:name w:val="~Bullet2"/>
    <w:basedOn w:val="Bullet1"/>
    <w:qFormat/>
    <w:rsid w:val="003E3C07"/>
    <w:pPr>
      <w:numPr>
        <w:ilvl w:val="1"/>
      </w:numPr>
      <w:tabs>
        <w:tab w:val="left" w:pos="680"/>
      </w:tabs>
      <w:ind w:left="1800" w:hanging="360"/>
    </w:pPr>
  </w:style>
  <w:style w:type="paragraph" w:customStyle="1" w:styleId="Bullet3">
    <w:name w:val="~Bullet3"/>
    <w:basedOn w:val="Bullet2"/>
    <w:qFormat/>
    <w:rsid w:val="003E3C07"/>
    <w:pPr>
      <w:numPr>
        <w:ilvl w:val="2"/>
      </w:numPr>
      <w:tabs>
        <w:tab w:val="clear" w:pos="680"/>
        <w:tab w:val="left" w:pos="1021"/>
      </w:tabs>
      <w:ind w:left="1020" w:hanging="340"/>
    </w:pPr>
  </w:style>
  <w:style w:type="character" w:customStyle="1" w:styleId="Bullet1Char">
    <w:name w:val="~Bullet1 Char"/>
    <w:link w:val="Bullet1"/>
    <w:locked/>
    <w:rsid w:val="003E3C07"/>
    <w:rPr>
      <w:rFonts w:eastAsia="Calibri" w:cs="Arial"/>
      <w:color w:val="44546A" w:themeColor="text2"/>
      <w:sz w:val="21"/>
      <w:szCs w:val="21"/>
      <w:lang w:val="en-GB"/>
    </w:rPr>
  </w:style>
  <w:style w:type="paragraph" w:styleId="NoSpacing">
    <w:name w:val="No Spacing"/>
    <w:link w:val="NoSpacingChar"/>
    <w:uiPriority w:val="1"/>
    <w:qFormat/>
    <w:rsid w:val="003E3C07"/>
    <w:pPr>
      <w:spacing w:after="0" w:line="240" w:lineRule="auto"/>
      <w:jc w:val="both"/>
    </w:pPr>
    <w:rPr>
      <w:rFonts w:ascii="Times New Roman" w:hAnsi="Times New Roman" w:cs="Times New Roman"/>
      <w:lang w:val="en-US"/>
    </w:rPr>
  </w:style>
  <w:style w:type="paragraph" w:styleId="TOCHeading">
    <w:name w:val="TOC Heading"/>
    <w:basedOn w:val="Heading1"/>
    <w:next w:val="Normal"/>
    <w:uiPriority w:val="39"/>
    <w:unhideWhenUsed/>
    <w:qFormat/>
    <w:rsid w:val="003E3C07"/>
    <w:pPr>
      <w:numPr>
        <w:numId w:val="0"/>
      </w:numPr>
      <w:spacing w:after="0"/>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nhideWhenUsed/>
    <w:rsid w:val="003E3C07"/>
    <w:pPr>
      <w:spacing w:after="100"/>
    </w:pPr>
  </w:style>
  <w:style w:type="paragraph" w:styleId="TOC2">
    <w:name w:val="toc 2"/>
    <w:basedOn w:val="Normal"/>
    <w:next w:val="Normal"/>
    <w:autoRedefine/>
    <w:unhideWhenUsed/>
    <w:rsid w:val="003E3C07"/>
    <w:pPr>
      <w:spacing w:after="100"/>
      <w:ind w:left="220"/>
    </w:pPr>
  </w:style>
  <w:style w:type="paragraph" w:styleId="TOC3">
    <w:name w:val="toc 3"/>
    <w:basedOn w:val="Normal"/>
    <w:next w:val="Normal"/>
    <w:autoRedefine/>
    <w:unhideWhenUsed/>
    <w:rsid w:val="003E3C07"/>
    <w:pPr>
      <w:spacing w:after="100"/>
      <w:ind w:left="440"/>
    </w:pPr>
  </w:style>
  <w:style w:type="character" w:styleId="Hyperlink">
    <w:name w:val="Hyperlink"/>
    <w:basedOn w:val="DefaultParagraphFont"/>
    <w:unhideWhenUsed/>
    <w:rsid w:val="003E3C07"/>
    <w:rPr>
      <w:color w:val="0563C1" w:themeColor="hyperlink"/>
      <w:u w:val="single"/>
    </w:rPr>
  </w:style>
  <w:style w:type="character" w:customStyle="1" w:styleId="NoSpacingChar">
    <w:name w:val="No Spacing Char"/>
    <w:basedOn w:val="DefaultParagraphFont"/>
    <w:link w:val="NoSpacing"/>
    <w:uiPriority w:val="1"/>
    <w:rsid w:val="003E3C07"/>
    <w:rPr>
      <w:rFonts w:ascii="Times New Roman" w:hAnsi="Times New Roman" w:cs="Times New Roman"/>
      <w:lang w:val="en-US"/>
    </w:rPr>
  </w:style>
  <w:style w:type="paragraph" w:customStyle="1" w:styleId="RPbodytext">
    <w:name w:val="RP body text"/>
    <w:basedOn w:val="Normal"/>
    <w:qFormat/>
    <w:rsid w:val="003E3C07"/>
    <w:pPr>
      <w:spacing w:after="240" w:line="240" w:lineRule="auto"/>
      <w:ind w:left="454"/>
    </w:pPr>
    <w:rPr>
      <w:rFonts w:ascii="Arial" w:hAnsi="Arial" w:cs="Arial"/>
      <w:sz w:val="20"/>
      <w:szCs w:val="20"/>
      <w:lang w:val="en-GB"/>
    </w:rPr>
  </w:style>
  <w:style w:type="table" w:styleId="TableGrid">
    <w:name w:val="Table Grid"/>
    <w:basedOn w:val="TableNormal"/>
    <w:uiPriority w:val="59"/>
    <w:rsid w:val="003E3C07"/>
    <w:pPr>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3E3C07"/>
    <w:pPr>
      <w:spacing w:after="200" w:line="240" w:lineRule="auto"/>
    </w:pPr>
    <w:rPr>
      <w:rFonts w:eastAsia="Times New Roman"/>
      <w:i/>
      <w:iCs/>
      <w:color w:val="44546A" w:themeColor="text2"/>
      <w:sz w:val="18"/>
      <w:szCs w:val="18"/>
      <w:lang w:val="en-GB"/>
    </w:rPr>
  </w:style>
  <w:style w:type="paragraph" w:customStyle="1" w:styleId="BlockQuotation">
    <w:name w:val="Block Quotation"/>
    <w:basedOn w:val="BodyText"/>
    <w:next w:val="BodyText"/>
    <w:rsid w:val="003E3C07"/>
    <w:pPr>
      <w:keepLines/>
      <w:spacing w:line="280" w:lineRule="atLeast"/>
      <w:ind w:left="720" w:right="720"/>
    </w:pPr>
    <w:rPr>
      <w:rFonts w:ascii="Garamond" w:eastAsia="Times New Roman" w:hAnsi="Garamond"/>
      <w:i/>
      <w:sz w:val="24"/>
      <w:szCs w:val="24"/>
      <w:lang w:val="en-NZ" w:eastAsia="en-NZ"/>
    </w:rPr>
  </w:style>
  <w:style w:type="paragraph" w:customStyle="1" w:styleId="Subheading">
    <w:name w:val="Subheading"/>
    <w:basedOn w:val="BodyText"/>
    <w:next w:val="BodyText"/>
    <w:rsid w:val="003E3C07"/>
    <w:pPr>
      <w:keepNext/>
      <w:spacing w:after="80" w:line="240" w:lineRule="auto"/>
      <w:jc w:val="left"/>
    </w:pPr>
    <w:rPr>
      <w:rFonts w:ascii="Garamond" w:eastAsia="Times New Roman" w:hAnsi="Garamond"/>
      <w:b/>
      <w:kern w:val="28"/>
      <w:sz w:val="24"/>
      <w:szCs w:val="24"/>
      <w:lang w:val="en-NZ" w:eastAsia="en-NZ"/>
    </w:rPr>
  </w:style>
  <w:style w:type="paragraph" w:styleId="ListBullet">
    <w:name w:val="List Bullet"/>
    <w:basedOn w:val="BodyText"/>
    <w:uiPriority w:val="99"/>
    <w:rsid w:val="003E3C07"/>
    <w:pPr>
      <w:numPr>
        <w:numId w:val="12"/>
      </w:numPr>
      <w:tabs>
        <w:tab w:val="clear" w:pos="360"/>
        <w:tab w:val="num" w:pos="1004"/>
      </w:tabs>
      <w:spacing w:line="240" w:lineRule="auto"/>
      <w:ind w:left="1004" w:hanging="284"/>
    </w:pPr>
    <w:rPr>
      <w:rFonts w:ascii="Garamond" w:eastAsia="Times New Roman" w:hAnsi="Garamond"/>
      <w:sz w:val="24"/>
      <w:szCs w:val="24"/>
      <w:lang w:val="en-NZ" w:eastAsia="en-NZ"/>
    </w:rPr>
  </w:style>
  <w:style w:type="paragraph" w:styleId="ListContinue">
    <w:name w:val="List Continue"/>
    <w:basedOn w:val="BodyText"/>
    <w:rsid w:val="003E3C07"/>
    <w:pPr>
      <w:spacing w:line="240" w:lineRule="auto"/>
      <w:ind w:left="1004"/>
    </w:pPr>
    <w:rPr>
      <w:rFonts w:ascii="Garamond" w:eastAsia="Times New Roman" w:hAnsi="Garamond"/>
      <w:sz w:val="24"/>
      <w:szCs w:val="24"/>
      <w:lang w:val="en-NZ" w:eastAsia="en-NZ"/>
    </w:rPr>
  </w:style>
  <w:style w:type="paragraph" w:styleId="ListBullet2">
    <w:name w:val="List Bullet 2"/>
    <w:basedOn w:val="BodyText"/>
    <w:rsid w:val="003E3C07"/>
    <w:pPr>
      <w:numPr>
        <w:ilvl w:val="1"/>
        <w:numId w:val="5"/>
      </w:numPr>
      <w:tabs>
        <w:tab w:val="clear" w:pos="1287"/>
        <w:tab w:val="num" w:pos="360"/>
      </w:tabs>
      <w:spacing w:line="240" w:lineRule="auto"/>
      <w:ind w:left="1288" w:hanging="284"/>
    </w:pPr>
    <w:rPr>
      <w:rFonts w:ascii="Garamond" w:eastAsia="Times New Roman" w:hAnsi="Garamond"/>
      <w:sz w:val="24"/>
      <w:szCs w:val="24"/>
      <w:lang w:val="en-NZ" w:eastAsia="en-NZ"/>
    </w:rPr>
  </w:style>
  <w:style w:type="paragraph" w:styleId="ListBullet3">
    <w:name w:val="List Bullet 3"/>
    <w:basedOn w:val="BodyText"/>
    <w:rsid w:val="003E3C07"/>
    <w:pPr>
      <w:numPr>
        <w:ilvl w:val="2"/>
        <w:numId w:val="5"/>
      </w:numPr>
      <w:spacing w:line="240" w:lineRule="auto"/>
    </w:pPr>
    <w:rPr>
      <w:rFonts w:ascii="Garamond" w:eastAsia="Times New Roman" w:hAnsi="Garamond"/>
      <w:sz w:val="24"/>
      <w:szCs w:val="24"/>
      <w:lang w:val="en-NZ" w:eastAsia="en-NZ"/>
    </w:rPr>
  </w:style>
  <w:style w:type="paragraph" w:styleId="ListBullet4">
    <w:name w:val="List Bullet 4"/>
    <w:basedOn w:val="BodyText"/>
    <w:rsid w:val="003E3C07"/>
    <w:pPr>
      <w:numPr>
        <w:ilvl w:val="3"/>
        <w:numId w:val="5"/>
      </w:numPr>
      <w:spacing w:line="240" w:lineRule="auto"/>
    </w:pPr>
    <w:rPr>
      <w:rFonts w:ascii="Garamond" w:eastAsia="Times New Roman" w:hAnsi="Garamond"/>
      <w:sz w:val="24"/>
      <w:szCs w:val="24"/>
      <w:lang w:val="en-NZ" w:eastAsia="en-NZ"/>
    </w:rPr>
  </w:style>
  <w:style w:type="paragraph" w:styleId="ListContinue2">
    <w:name w:val="List Continue 2"/>
    <w:basedOn w:val="BodyText"/>
    <w:rsid w:val="003E3C07"/>
    <w:pPr>
      <w:spacing w:line="240" w:lineRule="auto"/>
      <w:ind w:left="1287"/>
    </w:pPr>
    <w:rPr>
      <w:rFonts w:ascii="Garamond" w:eastAsia="Times New Roman" w:hAnsi="Garamond"/>
      <w:sz w:val="24"/>
      <w:szCs w:val="24"/>
      <w:lang w:val="en-NZ" w:eastAsia="en-NZ"/>
    </w:rPr>
  </w:style>
  <w:style w:type="paragraph" w:customStyle="1" w:styleId="Numberedtext">
    <w:name w:val="Numbered text"/>
    <w:basedOn w:val="BodyText"/>
    <w:rsid w:val="003E3C07"/>
    <w:pPr>
      <w:numPr>
        <w:numId w:val="6"/>
      </w:numPr>
      <w:spacing w:line="240" w:lineRule="auto"/>
    </w:pPr>
    <w:rPr>
      <w:rFonts w:ascii="Garamond" w:eastAsia="Times New Roman" w:hAnsi="Garamond"/>
      <w:sz w:val="24"/>
      <w:szCs w:val="24"/>
      <w:lang w:val="en-NZ" w:eastAsia="en-NZ"/>
    </w:rPr>
  </w:style>
  <w:style w:type="paragraph" w:customStyle="1" w:styleId="BoxText">
    <w:name w:val="Box Text"/>
    <w:basedOn w:val="Normal"/>
    <w:rsid w:val="003E3C07"/>
    <w:pPr>
      <w:spacing w:before="30" w:after="30" w:line="240" w:lineRule="auto"/>
    </w:pPr>
    <w:rPr>
      <w:rFonts w:ascii="Garamond" w:eastAsia="Times New Roman" w:hAnsi="Garamond"/>
      <w:szCs w:val="24"/>
      <w:lang w:val="en-NZ" w:eastAsia="en-NZ"/>
    </w:rPr>
  </w:style>
  <w:style w:type="paragraph" w:customStyle="1" w:styleId="BoxBullet1">
    <w:name w:val="Box Bullet 1"/>
    <w:basedOn w:val="BoxText"/>
    <w:rsid w:val="003E3C07"/>
    <w:pPr>
      <w:numPr>
        <w:numId w:val="7"/>
      </w:numPr>
    </w:pPr>
  </w:style>
  <w:style w:type="paragraph" w:customStyle="1" w:styleId="BoxBullet2">
    <w:name w:val="Box Bullet 2"/>
    <w:basedOn w:val="BoxText"/>
    <w:rsid w:val="003E3C07"/>
    <w:pPr>
      <w:numPr>
        <w:ilvl w:val="1"/>
        <w:numId w:val="7"/>
      </w:numPr>
    </w:pPr>
  </w:style>
  <w:style w:type="paragraph" w:customStyle="1" w:styleId="TableText">
    <w:name w:val="Table Text"/>
    <w:basedOn w:val="Normal"/>
    <w:link w:val="TableTextChar"/>
    <w:qFormat/>
    <w:rsid w:val="003E3C07"/>
    <w:pPr>
      <w:spacing w:before="30" w:after="30" w:line="240" w:lineRule="auto"/>
      <w:jc w:val="left"/>
    </w:pPr>
    <w:rPr>
      <w:rFonts w:ascii="Garamond" w:eastAsia="Times New Roman" w:hAnsi="Garamond"/>
      <w:szCs w:val="24"/>
      <w:lang w:val="en-NZ" w:eastAsia="en-NZ"/>
    </w:rPr>
  </w:style>
  <w:style w:type="paragraph" w:customStyle="1" w:styleId="TableBullet1">
    <w:name w:val="Table Bullet 1"/>
    <w:basedOn w:val="TableText"/>
    <w:rsid w:val="003E3C07"/>
    <w:pPr>
      <w:numPr>
        <w:numId w:val="8"/>
      </w:numPr>
    </w:pPr>
  </w:style>
  <w:style w:type="paragraph" w:customStyle="1" w:styleId="TableBullet2">
    <w:name w:val="Table Bullet 2"/>
    <w:basedOn w:val="TableText"/>
    <w:rsid w:val="003E3C07"/>
    <w:pPr>
      <w:numPr>
        <w:ilvl w:val="1"/>
        <w:numId w:val="8"/>
      </w:numPr>
    </w:pPr>
  </w:style>
  <w:style w:type="paragraph" w:customStyle="1" w:styleId="BoldHeading">
    <w:name w:val="Bold Heading"/>
    <w:basedOn w:val="Heading1"/>
    <w:next w:val="BodyText"/>
    <w:rsid w:val="003E3C07"/>
    <w:pPr>
      <w:keepLines w:val="0"/>
      <w:numPr>
        <w:numId w:val="0"/>
      </w:numPr>
      <w:spacing w:line="240" w:lineRule="auto"/>
      <w:jc w:val="left"/>
      <w:outlineLvl w:val="9"/>
    </w:pPr>
    <w:rPr>
      <w:rFonts w:ascii="Garamond" w:eastAsia="Times New Roman" w:hAnsi="Garamond" w:cs="Arial"/>
      <w:bCs/>
      <w:kern w:val="28"/>
      <w:sz w:val="36"/>
      <w:szCs w:val="36"/>
      <w:lang w:val="en-NZ" w:eastAsia="en-NZ"/>
    </w:rPr>
  </w:style>
  <w:style w:type="paragraph" w:customStyle="1" w:styleId="BoxNumberedText">
    <w:name w:val="Box Numbered Text"/>
    <w:basedOn w:val="BoxText"/>
    <w:rsid w:val="003E3C07"/>
    <w:pPr>
      <w:numPr>
        <w:numId w:val="9"/>
      </w:numPr>
    </w:pPr>
  </w:style>
  <w:style w:type="paragraph" w:styleId="FootnoteText">
    <w:name w:val="footnote text"/>
    <w:basedOn w:val="Normal"/>
    <w:link w:val="FootnoteTextChar"/>
    <w:semiHidden/>
    <w:rsid w:val="003E3C07"/>
    <w:pPr>
      <w:tabs>
        <w:tab w:val="left" w:pos="187"/>
      </w:tabs>
      <w:spacing w:after="120" w:line="240" w:lineRule="auto"/>
      <w:ind w:left="187" w:hanging="187"/>
    </w:pPr>
    <w:rPr>
      <w:rFonts w:ascii="Garamond" w:eastAsia="Times New Roman" w:hAnsi="Garamond"/>
      <w:sz w:val="18"/>
      <w:szCs w:val="20"/>
      <w:lang w:val="en-NZ" w:eastAsia="en-NZ"/>
    </w:rPr>
  </w:style>
  <w:style w:type="character" w:customStyle="1" w:styleId="FootnoteTextChar">
    <w:name w:val="Footnote Text Char"/>
    <w:basedOn w:val="DefaultParagraphFont"/>
    <w:link w:val="FootnoteText"/>
    <w:semiHidden/>
    <w:rsid w:val="003E3C07"/>
    <w:rPr>
      <w:rFonts w:ascii="Garamond" w:eastAsia="Times New Roman" w:hAnsi="Garamond" w:cs="Times New Roman"/>
      <w:sz w:val="18"/>
      <w:szCs w:val="20"/>
      <w:lang w:val="en-NZ" w:eastAsia="en-NZ"/>
    </w:rPr>
  </w:style>
  <w:style w:type="character" w:styleId="FootnoteReference">
    <w:name w:val="footnote reference"/>
    <w:basedOn w:val="DefaultParagraphFont"/>
    <w:uiPriority w:val="99"/>
    <w:semiHidden/>
    <w:rsid w:val="003E3C07"/>
    <w:rPr>
      <w:rFonts w:ascii="Times New Roman" w:hAnsi="Times New Roman"/>
      <w:sz w:val="18"/>
      <w:szCs w:val="18"/>
      <w:vertAlign w:val="superscript"/>
      <w:lang w:val="en-US"/>
    </w:rPr>
  </w:style>
  <w:style w:type="character" w:styleId="PageNumber">
    <w:name w:val="page number"/>
    <w:basedOn w:val="DefaultParagraphFont"/>
    <w:rsid w:val="003E3C07"/>
    <w:rPr>
      <w:rFonts w:ascii="Garamond" w:hAnsi="Garamond"/>
      <w:sz w:val="18"/>
      <w:lang w:val="en-US"/>
    </w:rPr>
  </w:style>
  <w:style w:type="paragraph" w:customStyle="1" w:styleId="SourceNoteText">
    <w:name w:val="Source/Note Text"/>
    <w:basedOn w:val="Normal"/>
    <w:rsid w:val="003E3C07"/>
    <w:pPr>
      <w:tabs>
        <w:tab w:val="left" w:pos="743"/>
        <w:tab w:val="left" w:pos="1168"/>
      </w:tabs>
      <w:spacing w:before="120" w:after="30" w:line="240" w:lineRule="auto"/>
      <w:ind w:left="743" w:hanging="743"/>
      <w:jc w:val="left"/>
    </w:pPr>
    <w:rPr>
      <w:rFonts w:ascii="Garamond" w:eastAsia="Times New Roman" w:hAnsi="Garamond"/>
      <w:sz w:val="20"/>
      <w:szCs w:val="24"/>
      <w:lang w:val="en-NZ" w:eastAsia="en-NZ"/>
    </w:rPr>
  </w:style>
  <w:style w:type="paragraph" w:customStyle="1" w:styleId="TableNumberedText">
    <w:name w:val="Table Numbered Text"/>
    <w:basedOn w:val="TableText"/>
    <w:rsid w:val="003E3C07"/>
    <w:pPr>
      <w:numPr>
        <w:numId w:val="10"/>
      </w:numPr>
    </w:pPr>
  </w:style>
  <w:style w:type="paragraph" w:styleId="TableofFigures">
    <w:name w:val="table of figures"/>
    <w:basedOn w:val="TOC1"/>
    <w:next w:val="Normal"/>
    <w:semiHidden/>
    <w:rsid w:val="003E3C07"/>
    <w:pPr>
      <w:tabs>
        <w:tab w:val="right" w:pos="7655"/>
      </w:tabs>
      <w:spacing w:before="60" w:after="120" w:line="240" w:lineRule="auto"/>
      <w:ind w:left="720" w:right="1134" w:hanging="720"/>
    </w:pPr>
    <w:rPr>
      <w:rFonts w:ascii="Garamond" w:eastAsia="Times New Roman" w:hAnsi="Garamond"/>
      <w:b/>
      <w:noProof/>
      <w:sz w:val="24"/>
      <w:szCs w:val="24"/>
      <w:lang w:val="en-NZ" w:eastAsia="en-NZ"/>
    </w:rPr>
  </w:style>
  <w:style w:type="paragraph" w:customStyle="1" w:styleId="TableorFigureEnd">
    <w:name w:val="Table or Figure End"/>
    <w:basedOn w:val="Normal"/>
    <w:next w:val="BodyText"/>
    <w:rsid w:val="003E3C07"/>
    <w:pPr>
      <w:pBdr>
        <w:top w:val="single" w:sz="4" w:space="1" w:color="auto"/>
      </w:pBdr>
      <w:tabs>
        <w:tab w:val="right" w:leader="dot" w:pos="8296"/>
      </w:tabs>
      <w:spacing w:before="90" w:after="0" w:line="240" w:lineRule="auto"/>
      <w:ind w:left="-57" w:right="-57"/>
    </w:pPr>
    <w:rPr>
      <w:rFonts w:ascii="Garamond" w:eastAsia="Times New Roman" w:hAnsi="Garamond"/>
      <w:sz w:val="24"/>
      <w:szCs w:val="24"/>
      <w:lang w:val="en-NZ" w:eastAsia="en-NZ"/>
    </w:rPr>
  </w:style>
  <w:style w:type="paragraph" w:styleId="Title">
    <w:name w:val="Title"/>
    <w:basedOn w:val="Normal"/>
    <w:link w:val="TitleChar"/>
    <w:qFormat/>
    <w:rsid w:val="003E3C07"/>
    <w:pPr>
      <w:spacing w:after="240" w:line="240" w:lineRule="auto"/>
      <w:ind w:left="1134" w:right="1134"/>
      <w:jc w:val="center"/>
    </w:pPr>
    <w:rPr>
      <w:rFonts w:ascii="Garamond" w:eastAsia="Times New Roman" w:hAnsi="Garamond" w:cs="Arial"/>
      <w:b/>
      <w:bCs/>
      <w:kern w:val="28"/>
      <w:sz w:val="48"/>
      <w:szCs w:val="48"/>
      <w:lang w:val="en-NZ" w:eastAsia="en-NZ"/>
    </w:rPr>
  </w:style>
  <w:style w:type="character" w:customStyle="1" w:styleId="TitleChar">
    <w:name w:val="Title Char"/>
    <w:basedOn w:val="DefaultParagraphFont"/>
    <w:link w:val="Title"/>
    <w:rsid w:val="003E3C07"/>
    <w:rPr>
      <w:rFonts w:ascii="Garamond" w:eastAsia="Times New Roman" w:hAnsi="Garamond" w:cs="Arial"/>
      <w:b/>
      <w:bCs/>
      <w:kern w:val="28"/>
      <w:sz w:val="48"/>
      <w:szCs w:val="48"/>
      <w:lang w:val="en-NZ" w:eastAsia="en-NZ"/>
    </w:rPr>
  </w:style>
  <w:style w:type="character" w:styleId="UnresolvedMention">
    <w:name w:val="Unresolved Mention"/>
    <w:basedOn w:val="DefaultParagraphFont"/>
    <w:uiPriority w:val="99"/>
    <w:unhideWhenUsed/>
    <w:rsid w:val="003E3C07"/>
    <w:rPr>
      <w:color w:val="605E5C"/>
      <w:shd w:val="clear" w:color="auto" w:fill="E1DFDD"/>
    </w:rPr>
  </w:style>
  <w:style w:type="paragraph" w:styleId="NormalWeb">
    <w:name w:val="Normal (Web)"/>
    <w:basedOn w:val="Normal"/>
    <w:uiPriority w:val="99"/>
    <w:unhideWhenUsed/>
    <w:rsid w:val="003E3C07"/>
    <w:pPr>
      <w:spacing w:before="100" w:beforeAutospacing="1" w:after="100" w:afterAutospacing="1" w:line="240" w:lineRule="auto"/>
      <w:jc w:val="left"/>
    </w:pPr>
    <w:rPr>
      <w:rFonts w:eastAsia="Times New Roman"/>
      <w:sz w:val="24"/>
      <w:szCs w:val="24"/>
    </w:rPr>
  </w:style>
  <w:style w:type="character" w:customStyle="1" w:styleId="apple-converted-space">
    <w:name w:val="apple-converted-space"/>
    <w:basedOn w:val="DefaultParagraphFont"/>
    <w:rsid w:val="003E3C07"/>
  </w:style>
  <w:style w:type="character" w:customStyle="1" w:styleId="ListParagraphChar">
    <w:name w:val="List Paragraph Char"/>
    <w:aliases w:val="List Paragraph1 Char,List Paragraph11 Char,List Paragraph2 Char,Bulit List -  Paragraph Char,Main numbered paragraph Char,Numbered List Paragraph Char,bullet 1 Char,Recommendation Char,L Char,List Paragraph111 Char,Dot pt Char"/>
    <w:link w:val="ListParagraph"/>
    <w:uiPriority w:val="1"/>
    <w:locked/>
    <w:rsid w:val="003E3C07"/>
    <w:rPr>
      <w:rFonts w:ascii="Times New Roman" w:hAnsi="Times New Roman" w:cs="Times New Roman"/>
      <w:lang w:val="en-US"/>
    </w:rPr>
  </w:style>
  <w:style w:type="paragraph" w:customStyle="1" w:styleId="FOOTNOTES1">
    <w:name w:val="FOOTNOTES1"/>
    <w:basedOn w:val="Normal"/>
    <w:rsid w:val="003E3C07"/>
    <w:pPr>
      <w:autoSpaceDE w:val="0"/>
      <w:autoSpaceDN w:val="0"/>
      <w:spacing w:after="0" w:line="240" w:lineRule="auto"/>
      <w:jc w:val="left"/>
    </w:pPr>
    <w:rPr>
      <w:rFonts w:ascii="Calibri" w:hAnsi="Calibri" w:cs="Calibri"/>
      <w:sz w:val="20"/>
      <w:szCs w:val="20"/>
      <w:lang w:val="en-GB"/>
    </w:rPr>
  </w:style>
  <w:style w:type="paragraph" w:customStyle="1" w:styleId="HeadingI">
    <w:name w:val="Heading I"/>
    <w:basedOn w:val="Heading1"/>
    <w:rsid w:val="003E3C07"/>
    <w:pPr>
      <w:keepLines w:val="0"/>
      <w:pageBreakBefore/>
      <w:numPr>
        <w:numId w:val="11"/>
      </w:numPr>
      <w:tabs>
        <w:tab w:val="clear" w:pos="432"/>
        <w:tab w:val="num" w:pos="360"/>
      </w:tabs>
      <w:spacing w:before="0" w:after="240" w:line="240" w:lineRule="auto"/>
      <w:ind w:left="0" w:firstLine="0"/>
      <w:contextualSpacing/>
    </w:pPr>
    <w:rPr>
      <w:rFonts w:ascii="Arial" w:eastAsia="Times New Roman" w:hAnsi="Arial" w:cs="Arial"/>
      <w:bCs/>
      <w:kern w:val="16"/>
      <w:sz w:val="28"/>
      <w:szCs w:val="28"/>
      <w:lang w:val="en-GB"/>
    </w:rPr>
  </w:style>
  <w:style w:type="character" w:customStyle="1" w:styleId="A5">
    <w:name w:val="A5"/>
    <w:uiPriority w:val="99"/>
    <w:rsid w:val="003E3C07"/>
    <w:rPr>
      <w:rFonts w:cs="Open Sans"/>
      <w:color w:val="000000"/>
      <w:sz w:val="18"/>
      <w:szCs w:val="18"/>
    </w:rPr>
  </w:style>
  <w:style w:type="paragraph" w:customStyle="1" w:styleId="Pa9">
    <w:name w:val="Pa9"/>
    <w:basedOn w:val="Normal"/>
    <w:next w:val="Normal"/>
    <w:uiPriority w:val="99"/>
    <w:rsid w:val="003E3C07"/>
    <w:pPr>
      <w:autoSpaceDE w:val="0"/>
      <w:autoSpaceDN w:val="0"/>
      <w:adjustRightInd w:val="0"/>
      <w:spacing w:after="0" w:line="241" w:lineRule="atLeast"/>
      <w:jc w:val="left"/>
    </w:pPr>
    <w:rPr>
      <w:rFonts w:ascii="Open Sans" w:hAnsi="Open Sans" w:cstheme="minorBidi"/>
      <w:sz w:val="24"/>
      <w:szCs w:val="24"/>
    </w:rPr>
  </w:style>
  <w:style w:type="paragraph" w:customStyle="1" w:styleId="Pa10">
    <w:name w:val="Pa10"/>
    <w:basedOn w:val="Normal"/>
    <w:next w:val="Normal"/>
    <w:uiPriority w:val="99"/>
    <w:rsid w:val="003E3C07"/>
    <w:pPr>
      <w:autoSpaceDE w:val="0"/>
      <w:autoSpaceDN w:val="0"/>
      <w:adjustRightInd w:val="0"/>
      <w:spacing w:after="0" w:line="241" w:lineRule="atLeast"/>
      <w:jc w:val="left"/>
    </w:pPr>
    <w:rPr>
      <w:rFonts w:ascii="Open Sans" w:hAnsi="Open Sans" w:cstheme="minorBidi"/>
      <w:sz w:val="24"/>
      <w:szCs w:val="24"/>
    </w:rPr>
  </w:style>
  <w:style w:type="character" w:styleId="FollowedHyperlink">
    <w:name w:val="FollowedHyperlink"/>
    <w:basedOn w:val="DefaultParagraphFont"/>
    <w:uiPriority w:val="99"/>
    <w:semiHidden/>
    <w:unhideWhenUsed/>
    <w:rsid w:val="003E3C07"/>
    <w:rPr>
      <w:color w:val="954F72" w:themeColor="followedHyperlink"/>
      <w:u w:val="single"/>
    </w:rPr>
  </w:style>
  <w:style w:type="paragraph" w:styleId="Revision">
    <w:name w:val="Revision"/>
    <w:hidden/>
    <w:uiPriority w:val="99"/>
    <w:semiHidden/>
    <w:rsid w:val="003E3C07"/>
    <w:pPr>
      <w:spacing w:after="0" w:line="240" w:lineRule="auto"/>
    </w:pPr>
    <w:rPr>
      <w:rFonts w:ascii="Times New Roman" w:hAnsi="Times New Roman" w:cs="Times New Roman"/>
      <w:lang w:val="en-US"/>
    </w:rPr>
  </w:style>
  <w:style w:type="paragraph" w:customStyle="1" w:styleId="TableTitle">
    <w:name w:val="Table Title"/>
    <w:basedOn w:val="Normal"/>
    <w:link w:val="TableTitleChar"/>
    <w:qFormat/>
    <w:rsid w:val="003E3C07"/>
    <w:pPr>
      <w:spacing w:before="60" w:after="60" w:line="240" w:lineRule="auto"/>
      <w:jc w:val="left"/>
    </w:pPr>
    <w:rPr>
      <w:rFonts w:asciiTheme="minorHAnsi" w:hAnsiTheme="minorHAnsi" w:cstheme="minorBidi"/>
      <w:b/>
    </w:rPr>
  </w:style>
  <w:style w:type="paragraph" w:customStyle="1" w:styleId="TableHeading">
    <w:name w:val="Table Heading"/>
    <w:basedOn w:val="Normal"/>
    <w:link w:val="TableHeadingChar"/>
    <w:qFormat/>
    <w:rsid w:val="003E3C07"/>
    <w:pPr>
      <w:spacing w:before="60" w:after="60" w:line="240" w:lineRule="auto"/>
      <w:jc w:val="left"/>
    </w:pPr>
    <w:rPr>
      <w:rFonts w:asciiTheme="minorHAnsi" w:hAnsiTheme="minorHAnsi" w:cstheme="minorBidi"/>
      <w:b/>
      <w:sz w:val="20"/>
      <w:szCs w:val="20"/>
    </w:rPr>
  </w:style>
  <w:style w:type="character" w:customStyle="1" w:styleId="TableTitleChar">
    <w:name w:val="Table Title Char"/>
    <w:basedOn w:val="DefaultParagraphFont"/>
    <w:link w:val="TableTitle"/>
    <w:rsid w:val="003E3C07"/>
    <w:rPr>
      <w:b/>
      <w:lang w:val="en-US"/>
    </w:rPr>
  </w:style>
  <w:style w:type="character" w:customStyle="1" w:styleId="TableHeadingChar">
    <w:name w:val="Table Heading Char"/>
    <w:basedOn w:val="DefaultParagraphFont"/>
    <w:link w:val="TableHeading"/>
    <w:rsid w:val="003E3C07"/>
    <w:rPr>
      <w:b/>
      <w:sz w:val="20"/>
      <w:szCs w:val="20"/>
      <w:lang w:val="en-US"/>
    </w:rPr>
  </w:style>
  <w:style w:type="paragraph" w:customStyle="1" w:styleId="TableAmount">
    <w:name w:val="Table Amount"/>
    <w:basedOn w:val="Normal"/>
    <w:link w:val="TableAmountChar"/>
    <w:qFormat/>
    <w:rsid w:val="003E3C07"/>
    <w:pPr>
      <w:spacing w:before="60" w:after="60" w:line="240" w:lineRule="auto"/>
      <w:ind w:right="113"/>
      <w:jc w:val="right"/>
    </w:pPr>
    <w:rPr>
      <w:rFonts w:asciiTheme="minorHAnsi" w:hAnsiTheme="minorHAnsi" w:cstheme="minorBidi"/>
      <w:sz w:val="20"/>
      <w:szCs w:val="20"/>
    </w:rPr>
  </w:style>
  <w:style w:type="character" w:customStyle="1" w:styleId="TableTextChar">
    <w:name w:val="Table Text Char"/>
    <w:basedOn w:val="DefaultParagraphFont"/>
    <w:link w:val="TableText"/>
    <w:rsid w:val="003E3C07"/>
    <w:rPr>
      <w:rFonts w:ascii="Garamond" w:eastAsia="Times New Roman" w:hAnsi="Garamond" w:cs="Times New Roman"/>
      <w:szCs w:val="24"/>
      <w:lang w:val="en-NZ" w:eastAsia="en-NZ"/>
    </w:rPr>
  </w:style>
  <w:style w:type="paragraph" w:customStyle="1" w:styleId="TableNo">
    <w:name w:val="Table No."/>
    <w:basedOn w:val="ListParagraph"/>
    <w:link w:val="TableNoChar"/>
    <w:qFormat/>
    <w:rsid w:val="003E3C07"/>
    <w:pPr>
      <w:numPr>
        <w:numId w:val="13"/>
      </w:numPr>
      <w:spacing w:before="60" w:after="60" w:line="240" w:lineRule="auto"/>
      <w:jc w:val="left"/>
    </w:pPr>
    <w:rPr>
      <w:rFonts w:asciiTheme="minorHAnsi" w:hAnsiTheme="minorHAnsi" w:cstheme="minorBidi"/>
    </w:rPr>
  </w:style>
  <w:style w:type="character" w:customStyle="1" w:styleId="TableAmountChar">
    <w:name w:val="Table Amount Char"/>
    <w:basedOn w:val="DefaultParagraphFont"/>
    <w:link w:val="TableAmount"/>
    <w:rsid w:val="003E3C07"/>
    <w:rPr>
      <w:sz w:val="20"/>
      <w:szCs w:val="20"/>
      <w:lang w:val="en-US"/>
    </w:rPr>
  </w:style>
  <w:style w:type="character" w:customStyle="1" w:styleId="TableNoChar">
    <w:name w:val="Table No. Char"/>
    <w:basedOn w:val="DefaultParagraphFont"/>
    <w:link w:val="TableNo"/>
    <w:rsid w:val="003E3C07"/>
    <w:rPr>
      <w:lang w:val="en-US"/>
    </w:rPr>
  </w:style>
  <w:style w:type="character" w:styleId="Strong">
    <w:name w:val="Strong"/>
    <w:basedOn w:val="DefaultParagraphFont"/>
    <w:uiPriority w:val="22"/>
    <w:qFormat/>
    <w:rsid w:val="003E3C07"/>
    <w:rPr>
      <w:b/>
      <w:bCs/>
    </w:rPr>
  </w:style>
  <w:style w:type="paragraph" w:customStyle="1" w:styleId="TableParagraph">
    <w:name w:val="Table Paragraph"/>
    <w:basedOn w:val="Normal"/>
    <w:uiPriority w:val="1"/>
    <w:qFormat/>
    <w:rsid w:val="003E3C07"/>
    <w:pPr>
      <w:widowControl w:val="0"/>
      <w:spacing w:after="0" w:line="240" w:lineRule="auto"/>
      <w:jc w:val="left"/>
    </w:pPr>
    <w:rPr>
      <w:rFonts w:asciiTheme="minorHAnsi" w:hAnsiTheme="minorHAnsi" w:cstheme="minorBidi"/>
    </w:rPr>
  </w:style>
  <w:style w:type="table" w:styleId="ListTable3-Accent1">
    <w:name w:val="List Table 3 Accent 1"/>
    <w:basedOn w:val="TableNormal"/>
    <w:uiPriority w:val="48"/>
    <w:rsid w:val="003E3C07"/>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A">
    <w:name w:val="正文 A"/>
    <w:rsid w:val="003E3C07"/>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zh-CN"/>
    </w:rPr>
  </w:style>
  <w:style w:type="numbering" w:customStyle="1" w:styleId="3">
    <w:name w:val="已导入的样式“3”"/>
    <w:rsid w:val="003E3C07"/>
    <w:pPr>
      <w:numPr>
        <w:numId w:val="14"/>
      </w:numPr>
    </w:pPr>
  </w:style>
  <w:style w:type="numbering" w:customStyle="1" w:styleId="4">
    <w:name w:val="已导入的样式“4”"/>
    <w:rsid w:val="003E3C07"/>
    <w:pPr>
      <w:numPr>
        <w:numId w:val="15"/>
      </w:numPr>
    </w:pPr>
  </w:style>
  <w:style w:type="numbering" w:customStyle="1" w:styleId="5">
    <w:name w:val="已导入的样式“5”"/>
    <w:rsid w:val="003E3C07"/>
    <w:pPr>
      <w:numPr>
        <w:numId w:val="16"/>
      </w:numPr>
    </w:pPr>
  </w:style>
  <w:style w:type="numbering" w:customStyle="1" w:styleId="6">
    <w:name w:val="已导入的样式“6”"/>
    <w:rsid w:val="003E3C07"/>
    <w:pPr>
      <w:numPr>
        <w:numId w:val="17"/>
      </w:numPr>
    </w:pPr>
  </w:style>
  <w:style w:type="numbering" w:customStyle="1" w:styleId="7">
    <w:name w:val="已导入的样式“7”"/>
    <w:rsid w:val="003E3C07"/>
    <w:pPr>
      <w:numPr>
        <w:numId w:val="18"/>
      </w:numPr>
    </w:pPr>
  </w:style>
  <w:style w:type="numbering" w:customStyle="1" w:styleId="8">
    <w:name w:val="已导入的样式“8”"/>
    <w:rsid w:val="003E3C07"/>
    <w:pPr>
      <w:numPr>
        <w:numId w:val="19"/>
      </w:numPr>
    </w:pPr>
  </w:style>
  <w:style w:type="numbering" w:customStyle="1" w:styleId="9">
    <w:name w:val="已导入的样式“9”"/>
    <w:rsid w:val="003E3C07"/>
    <w:pPr>
      <w:numPr>
        <w:numId w:val="20"/>
      </w:numPr>
    </w:pPr>
  </w:style>
  <w:style w:type="numbering" w:customStyle="1" w:styleId="10">
    <w:name w:val="已导入的样式“10”"/>
    <w:rsid w:val="003E3C07"/>
    <w:pPr>
      <w:numPr>
        <w:numId w:val="21"/>
      </w:numPr>
    </w:pPr>
  </w:style>
  <w:style w:type="numbering" w:customStyle="1" w:styleId="11">
    <w:name w:val="已导入的样式“11”"/>
    <w:rsid w:val="003E3C07"/>
    <w:pPr>
      <w:numPr>
        <w:numId w:val="22"/>
      </w:numPr>
    </w:pPr>
  </w:style>
  <w:style w:type="paragraph" w:styleId="BodyTextIndent2">
    <w:name w:val="Body Text Indent 2"/>
    <w:link w:val="BodyTextIndent2Char"/>
    <w:rsid w:val="003E3C07"/>
    <w:pPr>
      <w:pBdr>
        <w:top w:val="nil"/>
        <w:left w:val="nil"/>
        <w:bottom w:val="nil"/>
        <w:right w:val="nil"/>
        <w:between w:val="nil"/>
        <w:bar w:val="nil"/>
      </w:pBdr>
      <w:spacing w:after="120" w:line="480" w:lineRule="auto"/>
      <w:ind w:left="283"/>
    </w:pPr>
    <w:rPr>
      <w:rFonts w:ascii="Calibri" w:eastAsia="Calibri" w:hAnsi="Calibri" w:cs="Calibri"/>
      <w:color w:val="000000"/>
      <w:u w:color="000000"/>
      <w:bdr w:val="nil"/>
      <w:lang w:val="en-US" w:eastAsia="zh-CN"/>
    </w:rPr>
  </w:style>
  <w:style w:type="character" w:customStyle="1" w:styleId="BodyTextIndent2Char">
    <w:name w:val="Body Text Indent 2 Char"/>
    <w:basedOn w:val="DefaultParagraphFont"/>
    <w:link w:val="BodyTextIndent2"/>
    <w:rsid w:val="003E3C07"/>
    <w:rPr>
      <w:rFonts w:ascii="Calibri" w:eastAsia="Calibri" w:hAnsi="Calibri" w:cs="Calibri"/>
      <w:color w:val="000000"/>
      <w:u w:color="000000"/>
      <w:bdr w:val="nil"/>
      <w:lang w:val="en-US" w:eastAsia="zh-CN"/>
    </w:rPr>
  </w:style>
  <w:style w:type="numbering" w:customStyle="1" w:styleId="12">
    <w:name w:val="已导入的样式“12”"/>
    <w:rsid w:val="003E3C07"/>
    <w:pPr>
      <w:numPr>
        <w:numId w:val="23"/>
      </w:numPr>
    </w:pPr>
  </w:style>
  <w:style w:type="numbering" w:customStyle="1" w:styleId="13">
    <w:name w:val="已导入的样式“13”"/>
    <w:rsid w:val="003E3C07"/>
    <w:pPr>
      <w:numPr>
        <w:numId w:val="24"/>
      </w:numPr>
    </w:pPr>
  </w:style>
  <w:style w:type="character" w:styleId="SubtleEmphasis">
    <w:name w:val="Subtle Emphasis"/>
    <w:basedOn w:val="DefaultParagraphFont"/>
    <w:uiPriority w:val="19"/>
    <w:qFormat/>
    <w:rsid w:val="003E3C07"/>
    <w:rPr>
      <w:i/>
      <w:iCs/>
      <w:color w:val="808080" w:themeColor="text1" w:themeTint="7F"/>
    </w:rPr>
  </w:style>
  <w:style w:type="character" w:customStyle="1" w:styleId="BodyDefinitionTerm">
    <w:name w:val="Body Definition Term"/>
    <w:basedOn w:val="BodyTextChar"/>
    <w:rsid w:val="003E3C07"/>
    <w:rPr>
      <w:rFonts w:ascii="Times New Roman" w:hAnsi="Times New Roman" w:cs="Times New Roman"/>
      <w:sz w:val="24"/>
      <w:szCs w:val="24"/>
      <w:lang w:val="en-US" w:eastAsia="en-US"/>
    </w:rPr>
  </w:style>
  <w:style w:type="paragraph" w:customStyle="1" w:styleId="Level1Heading">
    <w:name w:val="Level 1 Heading"/>
    <w:basedOn w:val="Normal"/>
    <w:rsid w:val="003E3C07"/>
    <w:pPr>
      <w:keepNext/>
      <w:numPr>
        <w:numId w:val="27"/>
      </w:numPr>
      <w:spacing w:before="120" w:after="120" w:line="240" w:lineRule="auto"/>
      <w:jc w:val="left"/>
      <w:outlineLvl w:val="2"/>
    </w:pPr>
    <w:rPr>
      <w:rFonts w:ascii="Calibri" w:eastAsia="Times New Roman" w:hAnsi="Calibri" w:cs="Calibri"/>
      <w:b/>
      <w:sz w:val="20"/>
      <w:szCs w:val="20"/>
      <w:lang w:val="en-GB" w:eastAsia="en-GB"/>
    </w:rPr>
  </w:style>
  <w:style w:type="paragraph" w:customStyle="1" w:styleId="Level2Number">
    <w:name w:val="Level 2 Number"/>
    <w:basedOn w:val="BodyText2"/>
    <w:rsid w:val="003E3C07"/>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pacing w:before="120" w:line="240" w:lineRule="auto"/>
      <w:ind w:left="709" w:hanging="709"/>
    </w:pPr>
    <w:rPr>
      <w:rFonts w:ascii="Calibri" w:eastAsia="Times New Roman" w:hAnsi="Calibri" w:cs="Calibri"/>
      <w:sz w:val="20"/>
      <w:szCs w:val="20"/>
      <w:bdr w:val="none" w:sz="0" w:space="0" w:color="auto"/>
      <w:lang w:val="en-GB" w:eastAsia="en-GB"/>
    </w:rPr>
  </w:style>
  <w:style w:type="paragraph" w:customStyle="1" w:styleId="Level3Number">
    <w:name w:val="Level 3 Number"/>
    <w:basedOn w:val="BodyText3"/>
    <w:rsid w:val="003E3C07"/>
    <w:pPr>
      <w:numPr>
        <w:ilvl w:val="2"/>
        <w:numId w:val="27"/>
      </w:num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cs="Calibri"/>
      <w:sz w:val="20"/>
      <w:szCs w:val="20"/>
      <w:bdr w:val="none" w:sz="0" w:space="0" w:color="auto"/>
      <w:lang w:val="en-GB" w:eastAsia="en-GB"/>
    </w:rPr>
  </w:style>
  <w:style w:type="paragraph" w:customStyle="1" w:styleId="Level4Number">
    <w:name w:val="Level 4 Number"/>
    <w:basedOn w:val="Normal"/>
    <w:rsid w:val="003E3C07"/>
    <w:pPr>
      <w:numPr>
        <w:ilvl w:val="3"/>
        <w:numId w:val="27"/>
      </w:numPr>
      <w:spacing w:after="60" w:line="240" w:lineRule="auto"/>
      <w:jc w:val="left"/>
    </w:pPr>
    <w:rPr>
      <w:rFonts w:ascii="Calibri" w:eastAsia="Times New Roman" w:hAnsi="Calibri" w:cs="Calibri"/>
      <w:sz w:val="20"/>
      <w:szCs w:val="20"/>
      <w:lang w:val="en-GB" w:eastAsia="en-GB"/>
    </w:rPr>
  </w:style>
  <w:style w:type="paragraph" w:customStyle="1" w:styleId="Level5Number">
    <w:name w:val="Level 5 Number"/>
    <w:basedOn w:val="Normal"/>
    <w:rsid w:val="003E3C07"/>
    <w:pPr>
      <w:numPr>
        <w:ilvl w:val="4"/>
        <w:numId w:val="27"/>
      </w:numPr>
      <w:spacing w:after="60" w:line="240" w:lineRule="auto"/>
      <w:jc w:val="left"/>
    </w:pPr>
    <w:rPr>
      <w:rFonts w:ascii="Calibri" w:eastAsia="Times New Roman" w:hAnsi="Calibri" w:cs="Calibri"/>
      <w:sz w:val="20"/>
      <w:szCs w:val="20"/>
      <w:lang w:val="en-GB" w:eastAsia="en-GB"/>
    </w:rPr>
  </w:style>
  <w:style w:type="paragraph" w:customStyle="1" w:styleId="Level6Number">
    <w:name w:val="Level 6 Number"/>
    <w:basedOn w:val="Normal"/>
    <w:rsid w:val="003E3C07"/>
    <w:pPr>
      <w:numPr>
        <w:ilvl w:val="5"/>
        <w:numId w:val="27"/>
      </w:numPr>
      <w:spacing w:after="60" w:line="240" w:lineRule="auto"/>
      <w:jc w:val="left"/>
    </w:pPr>
    <w:rPr>
      <w:rFonts w:ascii="Calibri" w:eastAsia="Times New Roman" w:hAnsi="Calibri" w:cs="Calibri"/>
      <w:sz w:val="20"/>
      <w:szCs w:val="20"/>
      <w:lang w:val="en-GB" w:eastAsia="en-GB"/>
    </w:rPr>
  </w:style>
  <w:style w:type="paragraph" w:customStyle="1" w:styleId="Level7Number">
    <w:name w:val="Level 7 Number"/>
    <w:basedOn w:val="Normal"/>
    <w:rsid w:val="003E3C07"/>
    <w:pPr>
      <w:numPr>
        <w:ilvl w:val="6"/>
        <w:numId w:val="27"/>
      </w:numPr>
      <w:spacing w:after="60" w:line="240" w:lineRule="auto"/>
      <w:jc w:val="left"/>
    </w:pPr>
    <w:rPr>
      <w:rFonts w:ascii="Calibri" w:eastAsia="Times New Roman" w:hAnsi="Calibri" w:cs="Calibri"/>
      <w:sz w:val="20"/>
      <w:szCs w:val="20"/>
      <w:lang w:val="en-GB" w:eastAsia="en-GB"/>
    </w:rPr>
  </w:style>
  <w:style w:type="character" w:customStyle="1" w:styleId="InlineDefinition">
    <w:name w:val="Inline Definition"/>
    <w:basedOn w:val="BodyTextChar"/>
    <w:rsid w:val="003E3C07"/>
    <w:rPr>
      <w:rFonts w:ascii="Times New Roman" w:hAnsi="Times New Roman" w:cs="Times New Roman"/>
      <w:sz w:val="24"/>
      <w:szCs w:val="24"/>
      <w:lang w:val="en-US" w:eastAsia="en-US"/>
    </w:rPr>
  </w:style>
  <w:style w:type="character" w:customStyle="1" w:styleId="InlineDefinitionTerm">
    <w:name w:val="Inline Definition Term"/>
    <w:rsid w:val="003E3C07"/>
    <w:rPr>
      <w:b/>
    </w:rPr>
  </w:style>
  <w:style w:type="character" w:customStyle="1" w:styleId="OptionalText">
    <w:name w:val="Optional Text"/>
    <w:rsid w:val="003E3C07"/>
    <w:rPr>
      <w:rFonts w:cs="Times New Roman"/>
    </w:rPr>
  </w:style>
  <w:style w:type="paragraph" w:styleId="BodyText2">
    <w:name w:val="Body Text 2"/>
    <w:basedOn w:val="Normal"/>
    <w:link w:val="BodyText2Char"/>
    <w:uiPriority w:val="99"/>
    <w:semiHidden/>
    <w:unhideWhenUsed/>
    <w:rsid w:val="003E3C07"/>
    <w:pPr>
      <w:pBdr>
        <w:top w:val="nil"/>
        <w:left w:val="nil"/>
        <w:bottom w:val="nil"/>
        <w:right w:val="nil"/>
        <w:between w:val="nil"/>
        <w:bar w:val="nil"/>
      </w:pBdr>
      <w:spacing w:after="120" w:line="480" w:lineRule="auto"/>
      <w:jc w:val="left"/>
    </w:pPr>
    <w:rPr>
      <w:rFonts w:eastAsia="Arial Unicode MS"/>
      <w:sz w:val="24"/>
      <w:szCs w:val="24"/>
      <w:bdr w:val="nil"/>
    </w:rPr>
  </w:style>
  <w:style w:type="character" w:customStyle="1" w:styleId="BodyText2Char">
    <w:name w:val="Body Text 2 Char"/>
    <w:basedOn w:val="DefaultParagraphFont"/>
    <w:link w:val="BodyText2"/>
    <w:uiPriority w:val="99"/>
    <w:semiHidden/>
    <w:rsid w:val="003E3C07"/>
    <w:rPr>
      <w:rFonts w:ascii="Times New Roman" w:eastAsia="Arial Unicode MS" w:hAnsi="Times New Roman" w:cs="Times New Roman"/>
      <w:sz w:val="24"/>
      <w:szCs w:val="24"/>
      <w:bdr w:val="nil"/>
      <w:lang w:val="en-US"/>
    </w:rPr>
  </w:style>
  <w:style w:type="paragraph" w:styleId="BodyText3">
    <w:name w:val="Body Text 3"/>
    <w:basedOn w:val="Normal"/>
    <w:link w:val="BodyText3Char"/>
    <w:uiPriority w:val="99"/>
    <w:semiHidden/>
    <w:unhideWhenUsed/>
    <w:rsid w:val="003E3C07"/>
    <w:pPr>
      <w:pBdr>
        <w:top w:val="nil"/>
        <w:left w:val="nil"/>
        <w:bottom w:val="nil"/>
        <w:right w:val="nil"/>
        <w:between w:val="nil"/>
        <w:bar w:val="nil"/>
      </w:pBdr>
      <w:spacing w:after="120" w:line="240" w:lineRule="auto"/>
      <w:jc w:val="left"/>
    </w:pPr>
    <w:rPr>
      <w:rFonts w:eastAsia="Arial Unicode MS"/>
      <w:sz w:val="16"/>
      <w:szCs w:val="16"/>
      <w:bdr w:val="nil"/>
    </w:rPr>
  </w:style>
  <w:style w:type="character" w:customStyle="1" w:styleId="BodyText3Char">
    <w:name w:val="Body Text 3 Char"/>
    <w:basedOn w:val="DefaultParagraphFont"/>
    <w:link w:val="BodyText3"/>
    <w:uiPriority w:val="99"/>
    <w:semiHidden/>
    <w:rsid w:val="003E3C07"/>
    <w:rPr>
      <w:rFonts w:ascii="Times New Roman" w:eastAsia="Arial Unicode MS" w:hAnsi="Times New Roman" w:cs="Times New Roman"/>
      <w:sz w:val="16"/>
      <w:szCs w:val="16"/>
      <w:bdr w:val="nil"/>
      <w:lang w:val="en-US"/>
    </w:rPr>
  </w:style>
  <w:style w:type="character" w:customStyle="1" w:styleId="DefinitionTerm">
    <w:name w:val="Definition Term"/>
    <w:rsid w:val="003E3C07"/>
    <w:rPr>
      <w:b/>
    </w:rPr>
  </w:style>
  <w:style w:type="paragraph" w:customStyle="1" w:styleId="TableDefListParagraph">
    <w:name w:val="TableDefList Paragraph"/>
    <w:basedOn w:val="BodyText"/>
    <w:rsid w:val="003E3C07"/>
    <w:pPr>
      <w:numPr>
        <w:numId w:val="28"/>
      </w:numPr>
      <w:spacing w:before="120" w:line="240" w:lineRule="auto"/>
      <w:jc w:val="left"/>
    </w:pPr>
    <w:rPr>
      <w:rFonts w:ascii="Calibri" w:eastAsia="Times New Roman" w:hAnsi="Calibri" w:cs="Calibri"/>
      <w:sz w:val="20"/>
      <w:szCs w:val="20"/>
      <w:lang w:val="en-GB" w:eastAsia="en-GB"/>
    </w:rPr>
  </w:style>
  <w:style w:type="paragraph" w:customStyle="1" w:styleId="TableDefListParagraph1">
    <w:name w:val="TableDefList Paragraph 1"/>
    <w:basedOn w:val="BodyText"/>
    <w:rsid w:val="003E3C07"/>
    <w:pPr>
      <w:numPr>
        <w:ilvl w:val="1"/>
        <w:numId w:val="28"/>
      </w:numPr>
      <w:spacing w:before="120" w:line="240" w:lineRule="auto"/>
      <w:jc w:val="left"/>
    </w:pPr>
    <w:rPr>
      <w:rFonts w:ascii="Calibri" w:eastAsia="Times New Roman" w:hAnsi="Calibri" w:cs="Calibri"/>
      <w:sz w:val="20"/>
      <w:szCs w:val="20"/>
      <w:lang w:val="en-GB" w:eastAsia="en-GB"/>
    </w:rPr>
  </w:style>
  <w:style w:type="paragraph" w:customStyle="1" w:styleId="TableDefListParagraph2">
    <w:name w:val="TableDefList Paragraph 2"/>
    <w:basedOn w:val="TableDefListParagraph"/>
    <w:rsid w:val="003E3C07"/>
    <w:pPr>
      <w:numPr>
        <w:ilvl w:val="2"/>
      </w:numPr>
    </w:pPr>
  </w:style>
  <w:style w:type="table" w:customStyle="1" w:styleId="TableGridLight1">
    <w:name w:val="Table Grid Light1"/>
    <w:basedOn w:val="TableNormal"/>
    <w:uiPriority w:val="40"/>
    <w:rsid w:val="003E3C07"/>
    <w:pPr>
      <w:spacing w:after="0" w:line="240" w:lineRule="auto"/>
    </w:pPr>
    <w:rPr>
      <w:rFonts w:eastAsiaTheme="minorEastAsia"/>
      <w:sz w:val="24"/>
      <w:szCs w:val="24"/>
      <w:lang w:val="en-GB" w:eastAsia="zh-C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1">
    <w:name w:val="Body Text 1"/>
    <w:basedOn w:val="BodyText"/>
    <w:rsid w:val="003E3C07"/>
    <w:pPr>
      <w:spacing w:before="120" w:line="240" w:lineRule="auto"/>
      <w:ind w:left="720"/>
      <w:jc w:val="left"/>
    </w:pPr>
    <w:rPr>
      <w:rFonts w:ascii="Calibri" w:eastAsia="Times New Roman" w:hAnsi="Calibri" w:cs="Calibri"/>
      <w:sz w:val="20"/>
      <w:szCs w:val="20"/>
      <w:lang w:val="en-GB" w:eastAsia="en-GB"/>
    </w:rPr>
  </w:style>
  <w:style w:type="character" w:styleId="Emphasis">
    <w:name w:val="Emphasis"/>
    <w:basedOn w:val="DefaultParagraphFont"/>
    <w:uiPriority w:val="20"/>
    <w:qFormat/>
    <w:rsid w:val="003E3C07"/>
    <w:rPr>
      <w:i/>
      <w:iCs/>
    </w:rPr>
  </w:style>
  <w:style w:type="character" w:styleId="Mention">
    <w:name w:val="Mention"/>
    <w:basedOn w:val="DefaultParagraphFont"/>
    <w:uiPriority w:val="99"/>
    <w:unhideWhenUsed/>
    <w:rsid w:val="003E3C07"/>
    <w:rPr>
      <w:color w:val="2B579A"/>
      <w:shd w:val="clear" w:color="auto" w:fill="E1DFDD"/>
    </w:rPr>
  </w:style>
  <w:style w:type="paragraph" w:customStyle="1" w:styleId="TitleClause">
    <w:name w:val="Title Clause"/>
    <w:basedOn w:val="Normal"/>
    <w:rsid w:val="003E3C07"/>
    <w:pPr>
      <w:keepNext/>
      <w:numPr>
        <w:numId w:val="44"/>
      </w:numPr>
      <w:spacing w:before="240" w:after="240" w:line="300" w:lineRule="atLeast"/>
      <w:outlineLvl w:val="0"/>
    </w:pPr>
    <w:rPr>
      <w:rFonts w:ascii="Arial" w:eastAsia="Times New Roman" w:hAnsi="Arial"/>
      <w:b/>
      <w:color w:val="000000"/>
      <w:kern w:val="28"/>
      <w:szCs w:val="20"/>
      <w:lang w:val="en-GB"/>
    </w:rPr>
  </w:style>
  <w:style w:type="paragraph" w:customStyle="1" w:styleId="Untitledsubclause1">
    <w:name w:val="Untitled subclause 1"/>
    <w:basedOn w:val="Normal"/>
    <w:rsid w:val="003E3C07"/>
    <w:pPr>
      <w:numPr>
        <w:ilvl w:val="1"/>
        <w:numId w:val="44"/>
      </w:numPr>
      <w:spacing w:before="280" w:after="120" w:line="300" w:lineRule="atLeast"/>
      <w:outlineLvl w:val="1"/>
    </w:pPr>
    <w:rPr>
      <w:rFonts w:ascii="Arial" w:eastAsia="Times New Roman" w:hAnsi="Arial"/>
      <w:color w:val="000000"/>
      <w:szCs w:val="20"/>
      <w:lang w:val="en-GB"/>
    </w:rPr>
  </w:style>
  <w:style w:type="paragraph" w:customStyle="1" w:styleId="Untitledsubclause2">
    <w:name w:val="Untitled subclause 2"/>
    <w:basedOn w:val="Normal"/>
    <w:rsid w:val="003E3C07"/>
    <w:pPr>
      <w:numPr>
        <w:ilvl w:val="2"/>
        <w:numId w:val="44"/>
      </w:numPr>
      <w:spacing w:after="120" w:line="300" w:lineRule="atLeast"/>
      <w:outlineLvl w:val="2"/>
    </w:pPr>
    <w:rPr>
      <w:rFonts w:ascii="Arial" w:eastAsia="Times New Roman" w:hAnsi="Arial"/>
      <w:color w:val="000000"/>
      <w:szCs w:val="20"/>
      <w:lang w:val="en-GB"/>
    </w:rPr>
  </w:style>
  <w:style w:type="paragraph" w:customStyle="1" w:styleId="Untitledsubclause3">
    <w:name w:val="Untitled subclause 3"/>
    <w:basedOn w:val="Normal"/>
    <w:rsid w:val="003E3C07"/>
    <w:pPr>
      <w:numPr>
        <w:ilvl w:val="3"/>
        <w:numId w:val="44"/>
      </w:numPr>
      <w:tabs>
        <w:tab w:val="left" w:pos="2261"/>
      </w:tabs>
      <w:spacing w:after="120" w:line="300" w:lineRule="atLeast"/>
      <w:outlineLvl w:val="3"/>
    </w:pPr>
    <w:rPr>
      <w:rFonts w:ascii="Arial" w:eastAsia="Times New Roman" w:hAnsi="Arial"/>
      <w:color w:val="000000"/>
      <w:szCs w:val="20"/>
      <w:lang w:val="en-GB"/>
    </w:rPr>
  </w:style>
  <w:style w:type="paragraph" w:customStyle="1" w:styleId="Untitledsubclause4">
    <w:name w:val="Untitled subclause 4"/>
    <w:basedOn w:val="Normal"/>
    <w:rsid w:val="003E3C07"/>
    <w:pPr>
      <w:numPr>
        <w:ilvl w:val="4"/>
        <w:numId w:val="44"/>
      </w:numPr>
      <w:spacing w:after="120" w:line="300" w:lineRule="atLeast"/>
      <w:outlineLvl w:val="4"/>
    </w:pPr>
    <w:rPr>
      <w:rFonts w:ascii="Arial" w:eastAsia="Times New Roman" w:hAnsi="Arial"/>
      <w:color w:val="000000"/>
      <w:szCs w:val="20"/>
      <w:lang w:val="en-GB"/>
    </w:rPr>
  </w:style>
  <w:style w:type="character" w:customStyle="1" w:styleId="cosearchterm">
    <w:name w:val="co_searchterm"/>
    <w:basedOn w:val="DefaultParagraphFont"/>
    <w:rsid w:val="003E3C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0056-KHM-WWW@infracoasia.co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mailto:cristina.traini@infracoasia.com" TargetMode="Externa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awinsider.com/dictionary/key-personnel"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mailto:william.puyo@kwsh.com.kh"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846CCB22B7EF45AB0F698472C3F730" ma:contentTypeVersion="13" ma:contentTypeDescription="Create a new document." ma:contentTypeScope="" ma:versionID="baea0d3039e389772689d68c7994b09d">
  <xsd:schema xmlns:xsd="http://www.w3.org/2001/XMLSchema" xmlns:xs="http://www.w3.org/2001/XMLSchema" xmlns:p="http://schemas.microsoft.com/office/2006/metadata/properties" xmlns:ns2="851e75a2-00d5-4f3b-b6cf-4b69aba86b02" xmlns:ns3="c8682bfb-c123-4a25-883a-7f0e301e0107" targetNamespace="http://schemas.microsoft.com/office/2006/metadata/properties" ma:root="true" ma:fieldsID="d02d3d9e6748f2be0cca39802955d647" ns2:_="" ns3:_="">
    <xsd:import namespace="851e75a2-00d5-4f3b-b6cf-4b69aba86b02"/>
    <xsd:import namespace="c8682bfb-c123-4a25-883a-7f0e301e01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1e75a2-00d5-4f3b-b6cf-4b69aba86b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44f9b78-a14e-448f-83d5-48bc5ad8298a" ma:termSetId="09814cd3-568e-fe90-9814-8d621ff8fb84" ma:anchorId="fba54fb3-c3e1-fe81-a776-ca4b69148c4d" ma:open="true" ma:isKeyword="false">
      <xsd:complexType>
        <xsd:sequence>
          <xsd:element ref="pc:Terms" minOccurs="0" maxOccurs="1"/>
        </xsd:sequence>
      </xsd:complex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682bfb-c123-4a25-883a-7f0e301e010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d54be2aa-08c3-4bf3-8c4c-5ba22f0d7401}" ma:internalName="TaxCatchAll" ma:showField="CatchAllData" ma:web="c8682bfb-c123-4a25-883a-7f0e301e0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1e75a2-00d5-4f3b-b6cf-4b69aba86b02">
      <Terms xmlns="http://schemas.microsoft.com/office/infopath/2007/PartnerControls"/>
    </lcf76f155ced4ddcb4097134ff3c332f>
    <TaxCatchAll xmlns="c8682bfb-c123-4a25-883a-7f0e301e0107" xsi:nil="true"/>
  </documentManagement>
</p:properties>
</file>

<file path=customXml/itemProps1.xml><?xml version="1.0" encoding="utf-8"?>
<ds:datastoreItem xmlns:ds="http://schemas.openxmlformats.org/officeDocument/2006/customXml" ds:itemID="{D644CD40-61D4-43E7-9EDF-789B9DE23DCC}"/>
</file>

<file path=customXml/itemProps2.xml><?xml version="1.0" encoding="utf-8"?>
<ds:datastoreItem xmlns:ds="http://schemas.openxmlformats.org/officeDocument/2006/customXml" ds:itemID="{C3A74993-6F7F-45B7-A9A2-2D9A9B5E4531}"/>
</file>

<file path=customXml/itemProps3.xml><?xml version="1.0" encoding="utf-8"?>
<ds:datastoreItem xmlns:ds="http://schemas.openxmlformats.org/officeDocument/2006/customXml" ds:itemID="{DFEC7EB5-709C-4266-8A43-82277D8C3826}"/>
</file>

<file path=docProps/app.xml><?xml version="1.0" encoding="utf-8"?>
<Properties xmlns="http://schemas.openxmlformats.org/officeDocument/2006/extended-properties" xmlns:vt="http://schemas.openxmlformats.org/officeDocument/2006/docPropsVTypes">
  <Template>Normal</Template>
  <TotalTime>10</TotalTime>
  <Pages>21</Pages>
  <Words>7407</Words>
  <Characters>42225</Characters>
  <Application>Microsoft Office Word</Application>
  <DocSecurity>0</DocSecurity>
  <Lines>351</Lines>
  <Paragraphs>99</Paragraphs>
  <ScaleCrop>false</ScaleCrop>
  <Company/>
  <LinksUpToDate>false</LinksUpToDate>
  <CharactersWithSpaces>49533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Sharyn Chang</dc:creator>
  <cp:keywords/>
  <dc:description/>
  <cp:lastModifiedBy>Cristina Traini</cp:lastModifiedBy>
  <cp:revision>8</cp:revision>
  <dcterms:created xsi:type="dcterms:W3CDTF">2023-01-12T03:24:00Z</dcterms:created>
  <dcterms:modified xsi:type="dcterms:W3CDTF">2023-01-12T03:43:00Z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0x0101008D846CCB22B7EF45AB0F698472C3F730</vt:lpwstr>
  </property>
</Properties>
</file>